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77777777" w:rsidR="00A91031" w:rsidRPr="00502F3D" w:rsidRDefault="00C83BC9">
      <w:pPr>
        <w:jc w:val="right"/>
        <w:rPr>
          <w:sz w:val="20"/>
          <w:szCs w:val="20"/>
        </w:rPr>
      </w:pPr>
      <w:r w:rsidRPr="00502F3D">
        <w:rPr>
          <w:sz w:val="20"/>
          <w:szCs w:val="20"/>
        </w:rPr>
        <w:t xml:space="preserve">September </w:t>
      </w:r>
      <w:r w:rsidR="00D86784" w:rsidRPr="00502F3D">
        <w:rPr>
          <w:sz w:val="20"/>
          <w:szCs w:val="20"/>
        </w:rPr>
        <w:t>2022</w:t>
      </w:r>
    </w:p>
    <w:p w14:paraId="79A48741" w14:textId="1E788A15"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0A30EF">
        <w:rPr>
          <w:rFonts w:ascii="Calibri" w:hAnsi="Calibri"/>
          <w:sz w:val="20"/>
          <w:szCs w:val="20"/>
        </w:rPr>
        <w:t>Lead Teacher for Alternative Provision</w:t>
      </w:r>
    </w:p>
    <w:p w14:paraId="40952A26" w14:textId="693956B1"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w:t>
      </w:r>
      <w:proofErr w:type="gramStart"/>
      <w:r w:rsidRPr="00502F3D">
        <w:rPr>
          <w:sz w:val="20"/>
          <w:szCs w:val="20"/>
        </w:rPr>
        <w:t>full-time</w:t>
      </w:r>
      <w:proofErr w:type="gramEnd"/>
      <w:r w:rsidRPr="00502F3D">
        <w:rPr>
          <w:sz w:val="20"/>
          <w:szCs w:val="20"/>
        </w:rPr>
        <w:t xml:space="preserve"> or part-time. </w:t>
      </w:r>
      <w:r w:rsidR="000A30EF">
        <w:rPr>
          <w:sz w:val="20"/>
          <w:szCs w:val="20"/>
        </w:rPr>
        <w:t xml:space="preserve">  MPR/UPR plus </w:t>
      </w:r>
      <w:r w:rsidR="00977C1C">
        <w:t>TLR 2b (£4,768)</w:t>
      </w:r>
    </w:p>
    <w:p w14:paraId="37E5CA77" w14:textId="049E1B97" w:rsidR="00A91031" w:rsidRPr="00502F3D" w:rsidRDefault="00D86784">
      <w:pPr>
        <w:rPr>
          <w:sz w:val="20"/>
          <w:szCs w:val="20"/>
        </w:rPr>
      </w:pPr>
      <w:r w:rsidRPr="00502F3D">
        <w:rPr>
          <w:sz w:val="20"/>
          <w:szCs w:val="20"/>
        </w:rPr>
        <w:t>Dear Sir or Madam,</w:t>
      </w:r>
    </w:p>
    <w:p w14:paraId="059508D5" w14:textId="3709EE0C" w:rsidR="00C83BC9" w:rsidRPr="00502F3D" w:rsidRDefault="00D86784">
      <w:pPr>
        <w:jc w:val="both"/>
        <w:rPr>
          <w:sz w:val="20"/>
          <w:szCs w:val="20"/>
        </w:rPr>
      </w:pPr>
      <w:r w:rsidRPr="00502F3D">
        <w:rPr>
          <w:sz w:val="20"/>
          <w:szCs w:val="20"/>
        </w:rPr>
        <w:t xml:space="preserve">Thank you for taking the time to find out about the vacancy within our </w:t>
      </w:r>
      <w:r w:rsidR="00943580">
        <w:rPr>
          <w:sz w:val="20"/>
          <w:szCs w:val="20"/>
        </w:rPr>
        <w:t xml:space="preserve">teaching </w:t>
      </w:r>
      <w:r w:rsidR="00876544" w:rsidRPr="00502F3D">
        <w:rPr>
          <w:sz w:val="20"/>
          <w:szCs w:val="20"/>
        </w:rPr>
        <w:t>team</w:t>
      </w:r>
      <w:r w:rsidR="00943580">
        <w:rPr>
          <w:sz w:val="20"/>
          <w:szCs w:val="20"/>
        </w:rPr>
        <w:t>.</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Mayfield School is at the heart of a thriving and diverse local community. We are one of the first single-site, all-through maintained schools in the country, which we believe provides us with a unique opportunity to </w:t>
      </w:r>
      <w:proofErr w:type="gramStart"/>
      <w:r w:rsidRPr="00502F3D">
        <w:rPr>
          <w:rFonts w:asciiTheme="minorHAnsi" w:hAnsiTheme="minorHAnsi" w:cstheme="minorHAnsi"/>
          <w:sz w:val="20"/>
          <w:szCs w:val="20"/>
        </w:rPr>
        <w:t>join together</w:t>
      </w:r>
      <w:proofErr w:type="gramEnd"/>
      <w:r w:rsidRPr="00502F3D">
        <w:rPr>
          <w:rFonts w:asciiTheme="minorHAnsi" w:hAnsiTheme="minorHAnsi" w:cstheme="minorHAnsi"/>
          <w:sz w:val="20"/>
          <w:szCs w:val="20"/>
        </w:rPr>
        <w:t xml:space="preserve">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 xml:space="preserve">Mayfield School started a new era with its </w:t>
      </w:r>
      <w:proofErr w:type="gramStart"/>
      <w:r w:rsidRPr="00502F3D">
        <w:rPr>
          <w:rFonts w:asciiTheme="minorHAnsi" w:hAnsiTheme="minorHAnsi" w:cstheme="minorHAnsi"/>
          <w:sz w:val="20"/>
          <w:szCs w:val="20"/>
          <w:shd w:val="clear" w:color="auto" w:fill="FFFFFF"/>
        </w:rPr>
        <w:t>brand new</w:t>
      </w:r>
      <w:proofErr w:type="gramEnd"/>
      <w:r w:rsidRPr="00502F3D">
        <w:rPr>
          <w:rFonts w:asciiTheme="minorHAnsi" w:hAnsiTheme="minorHAnsi" w:cstheme="minorHAnsi"/>
          <w:sz w:val="20"/>
          <w:szCs w:val="20"/>
          <w:shd w:val="clear" w:color="auto" w:fill="FFFFFF"/>
        </w:rPr>
        <w:t xml:space="preserve">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502F3D">
        <w:rPr>
          <w:rFonts w:asciiTheme="minorHAnsi" w:hAnsiTheme="minorHAnsi" w:cstheme="minorHAnsi"/>
          <w:sz w:val="20"/>
          <w:szCs w:val="20"/>
        </w:rPr>
        <w:t>are able to</w:t>
      </w:r>
      <w:proofErr w:type="gramEnd"/>
      <w:r w:rsidRPr="00502F3D">
        <w:rPr>
          <w:rFonts w:asciiTheme="minorHAnsi" w:hAnsiTheme="minorHAnsi" w:cstheme="minorHAnsi"/>
          <w:sz w:val="20"/>
          <w:szCs w:val="20"/>
        </w:rPr>
        <w:t xml:space="preserve">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roofErr w:type="gramStart"/>
      <w:r w:rsidRPr="00502F3D">
        <w:rPr>
          <w:rFonts w:asciiTheme="minorHAnsi" w:hAnsiTheme="minorHAnsi" w:cstheme="minorHAnsi"/>
          <w:sz w:val="20"/>
          <w:szCs w:val="20"/>
        </w:rPr>
        <w:t>All of</w:t>
      </w:r>
      <w:proofErr w:type="gramEnd"/>
      <w:r w:rsidRPr="00502F3D">
        <w:rPr>
          <w:rFonts w:asciiTheme="minorHAnsi" w:hAnsiTheme="minorHAnsi" w:cstheme="minorHAnsi"/>
          <w:sz w:val="20"/>
          <w:szCs w:val="20"/>
        </w:rPr>
        <w:t xml:space="preserve">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44C4B13D" w14:textId="77777777" w:rsidR="00C83BC9" w:rsidRPr="00502F3D" w:rsidRDefault="00C83BC9" w:rsidP="00876544">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Finally, I believe Mayfield is an exciting place to learn. The staff are committed to ensuring that our pupils remember their nursery, infant, </w:t>
      </w:r>
      <w:proofErr w:type="gramStart"/>
      <w:r w:rsidRPr="00502F3D">
        <w:rPr>
          <w:rFonts w:asciiTheme="minorHAnsi" w:hAnsiTheme="minorHAnsi" w:cstheme="minorHAnsi"/>
          <w:sz w:val="20"/>
          <w:szCs w:val="20"/>
        </w:rPr>
        <w:t>junior</w:t>
      </w:r>
      <w:proofErr w:type="gramEnd"/>
      <w:r w:rsidRPr="00502F3D">
        <w:rPr>
          <w:rFonts w:asciiTheme="minorHAnsi" w:hAnsiTheme="minorHAnsi" w:cstheme="minorHAnsi"/>
          <w:sz w:val="20"/>
          <w:szCs w:val="20"/>
        </w:rPr>
        <w:t xml:space="preserve"> and senior school days, where they gained the inspiration to face new challenges, becoming future-ready, with a passion for learning. We are continually striving for excellence in everything that we do as we fulfil our school vision where everyone is valued, </w:t>
      </w:r>
      <w:proofErr w:type="gramStart"/>
      <w:r w:rsidRPr="00502F3D">
        <w:rPr>
          <w:rFonts w:asciiTheme="minorHAnsi" w:hAnsiTheme="minorHAnsi" w:cstheme="minorHAnsi"/>
          <w:sz w:val="20"/>
          <w:szCs w:val="20"/>
        </w:rPr>
        <w:t>inspired</w:t>
      </w:r>
      <w:proofErr w:type="gramEnd"/>
      <w:r w:rsidRPr="00502F3D">
        <w:rPr>
          <w:rFonts w:asciiTheme="minorHAnsi" w:hAnsiTheme="minorHAnsi" w:cstheme="minorHAnsi"/>
          <w:sz w:val="20"/>
          <w:szCs w:val="20"/>
        </w:rPr>
        <w:t xml:space="preserve"> and included.</w:t>
      </w:r>
    </w:p>
    <w:p w14:paraId="156DFA4C" w14:textId="77777777" w:rsidR="009D1313" w:rsidRDefault="009D1313" w:rsidP="009D1313">
      <w:pPr>
        <w:pStyle w:val="NoSpacing"/>
        <w:rPr>
          <w:rFonts w:cstheme="minorHAnsi"/>
          <w:sz w:val="20"/>
          <w:szCs w:val="20"/>
        </w:rPr>
      </w:pPr>
    </w:p>
    <w:p w14:paraId="1336C094" w14:textId="583301F4" w:rsidR="00670E68" w:rsidRPr="009D1313" w:rsidRDefault="00C5775D" w:rsidP="004D0C68">
      <w:pPr>
        <w:pStyle w:val="NoSpacing"/>
        <w:spacing w:after="240"/>
      </w:pPr>
      <w:r w:rsidRPr="00502F3D">
        <w:rPr>
          <w:rFonts w:cstheme="minorHAnsi"/>
          <w:sz w:val="20"/>
          <w:szCs w:val="20"/>
        </w:rPr>
        <w:t xml:space="preserve">We are seeking to appoint </w:t>
      </w:r>
      <w:r w:rsidR="00C9366A">
        <w:rPr>
          <w:rFonts w:cstheme="minorHAnsi"/>
          <w:sz w:val="20"/>
          <w:szCs w:val="20"/>
        </w:rPr>
        <w:t>a qualified teacher</w:t>
      </w:r>
      <w:r w:rsidR="00355289">
        <w:rPr>
          <w:rFonts w:cstheme="minorHAnsi"/>
          <w:sz w:val="20"/>
          <w:szCs w:val="20"/>
        </w:rPr>
        <w:t xml:space="preserve"> </w:t>
      </w:r>
      <w:r w:rsidR="009D1313">
        <w:t>to act as the Lead Teacher for Alternative Provision, working with senior section pupils who are unable to access mainstream classroom provision</w:t>
      </w:r>
      <w:r w:rsidR="004D0C68">
        <w:t>.</w:t>
      </w:r>
      <w:r w:rsidR="00670E68">
        <w:t xml:space="preserve">  The successful candidate </w:t>
      </w:r>
      <w:r w:rsidR="007A2150">
        <w:t xml:space="preserve">will manage a programme of </w:t>
      </w:r>
      <w:r w:rsidR="007A2150" w:rsidRPr="002A0348">
        <w:rPr>
          <w:rFonts w:cstheme="minorHAnsi"/>
        </w:rPr>
        <w:t>alternative provision for pupils with identified emotional, social and/or behavioural needs in our Reflection and Refocus provision</w:t>
      </w:r>
      <w:r w:rsidR="007A2150">
        <w:rPr>
          <w:rFonts w:cstheme="minorHAnsi"/>
        </w:rPr>
        <w:t xml:space="preserve">.  </w:t>
      </w:r>
      <w:r w:rsidR="00670E68" w:rsidRPr="44731681">
        <w:t>T</w:t>
      </w:r>
      <w:r w:rsidR="007A2150">
        <w:t xml:space="preserve">hey will </w:t>
      </w:r>
      <w:r w:rsidR="00670E68" w:rsidRPr="44731681">
        <w:t xml:space="preserve">provide support for pupils returning to school following suspension and </w:t>
      </w:r>
      <w:r w:rsidR="007A2150">
        <w:t xml:space="preserve">help </w:t>
      </w:r>
      <w:r w:rsidR="00670E68" w:rsidRPr="44731681">
        <w:t>to provide a supported reintegration</w:t>
      </w:r>
      <w:r w:rsidR="0060753A">
        <w:t xml:space="preserve"> to mainstream learning</w:t>
      </w:r>
      <w:r w:rsidR="00C83828">
        <w:t xml:space="preserve">, developing </w:t>
      </w:r>
      <w:r w:rsidR="00C83828" w:rsidRPr="002A0348">
        <w:rPr>
          <w:rFonts w:cstheme="minorHAnsi"/>
        </w:rPr>
        <w:t>an understanding of the specific needs of the pupils and establish</w:t>
      </w:r>
      <w:r w:rsidR="0060753A">
        <w:rPr>
          <w:rFonts w:cstheme="minorHAnsi"/>
        </w:rPr>
        <w:t>ing</w:t>
      </w:r>
      <w:r w:rsidR="00C83828" w:rsidRPr="002A0348">
        <w:rPr>
          <w:rFonts w:cstheme="minorHAnsi"/>
        </w:rPr>
        <w:t xml:space="preserve"> supportive relationships with them</w:t>
      </w:r>
      <w:r w:rsidR="004E03D1">
        <w:rPr>
          <w:rFonts w:cstheme="minorHAnsi"/>
        </w:rPr>
        <w:t>.</w:t>
      </w:r>
    </w:p>
    <w:p w14:paraId="7AC2E631" w14:textId="1D612045" w:rsidR="00A91031" w:rsidRPr="00502F3D" w:rsidRDefault="00D86784">
      <w:pPr>
        <w:jc w:val="both"/>
        <w:rPr>
          <w:sz w:val="20"/>
          <w:szCs w:val="20"/>
        </w:rPr>
      </w:pPr>
      <w:r w:rsidRPr="00502F3D">
        <w:rPr>
          <w:sz w:val="20"/>
          <w:szCs w:val="20"/>
        </w:rPr>
        <w:t>The successful candidate will work with a dedicated, and growing, team of support the development of our (relatively) new provision.</w:t>
      </w:r>
    </w:p>
    <w:p w14:paraId="69B8866C" w14:textId="6CF8BA81" w:rsidR="007F6BD2" w:rsidRPr="00502F3D" w:rsidRDefault="007F6BD2" w:rsidP="007F6BD2">
      <w:pPr>
        <w:jc w:val="both"/>
        <w:rPr>
          <w:sz w:val="20"/>
          <w:szCs w:val="20"/>
        </w:rPr>
      </w:pPr>
      <w:r w:rsidRPr="00502F3D">
        <w:rPr>
          <w:sz w:val="20"/>
          <w:szCs w:val="20"/>
        </w:rPr>
        <w:t xml:space="preserve">To apply for this post, please complete an application form which should be sent via email to Mrs. Lynne Hollis, PA to the Headteacher, on  </w:t>
      </w:r>
      <w:hyperlink r:id="rId7" w:history="1">
        <w:r w:rsidRPr="00502F3D">
          <w:rPr>
            <w:rStyle w:val="Hyperlink"/>
            <w:sz w:val="20"/>
            <w:szCs w:val="20"/>
          </w:rPr>
          <w:t>hollis@mayfield.portsmouth.sch.uk</w:t>
        </w:r>
      </w:hyperlink>
      <w:r w:rsidRPr="00502F3D">
        <w:rPr>
          <w:sz w:val="20"/>
          <w:szCs w:val="20"/>
        </w:rPr>
        <w:t xml:space="preserve"> by </w:t>
      </w:r>
      <w:r w:rsidR="00497EE6" w:rsidRPr="00502F3D">
        <w:rPr>
          <w:sz w:val="20"/>
          <w:szCs w:val="20"/>
        </w:rPr>
        <w:t>4</w:t>
      </w:r>
      <w:r w:rsidRPr="00502F3D">
        <w:rPr>
          <w:sz w:val="20"/>
          <w:szCs w:val="20"/>
        </w:rPr>
        <w:t xml:space="preserve">:00pm on Friday </w:t>
      </w:r>
      <w:r w:rsidR="00497EE6" w:rsidRPr="00502F3D">
        <w:rPr>
          <w:sz w:val="20"/>
          <w:szCs w:val="20"/>
        </w:rPr>
        <w:t>7</w:t>
      </w:r>
      <w:r w:rsidR="00497EE6" w:rsidRPr="00502F3D">
        <w:rPr>
          <w:sz w:val="20"/>
          <w:szCs w:val="20"/>
          <w:vertAlign w:val="superscript"/>
        </w:rPr>
        <w:t>th</w:t>
      </w:r>
      <w:r w:rsidR="00497EE6" w:rsidRPr="00502F3D">
        <w:rPr>
          <w:sz w:val="20"/>
          <w:szCs w:val="20"/>
        </w:rPr>
        <w:t xml:space="preserve"> October 2022</w:t>
      </w:r>
      <w:r w:rsidRPr="00502F3D">
        <w:rPr>
          <w:sz w:val="20"/>
          <w:szCs w:val="20"/>
        </w:rPr>
        <w:t>. We will be reviewing applications as they come in and reserve the right to close this process early.</w:t>
      </w:r>
    </w:p>
    <w:p w14:paraId="6762B9EA" w14:textId="77777777"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508D" w14:textId="77777777" w:rsidR="00A11117" w:rsidRDefault="00A11117">
      <w:pPr>
        <w:spacing w:after="0" w:line="240" w:lineRule="auto"/>
      </w:pPr>
      <w:r>
        <w:separator/>
      </w:r>
    </w:p>
  </w:endnote>
  <w:endnote w:type="continuationSeparator" w:id="0">
    <w:p w14:paraId="62B7E931" w14:textId="77777777" w:rsidR="00A11117" w:rsidRDefault="00A1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9B0CDA">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DA99" w14:textId="77777777" w:rsidR="00A11117" w:rsidRDefault="00A11117">
      <w:pPr>
        <w:spacing w:after="0" w:line="240" w:lineRule="auto"/>
      </w:pPr>
      <w:r>
        <w:separator/>
      </w:r>
    </w:p>
  </w:footnote>
  <w:footnote w:type="continuationSeparator" w:id="0">
    <w:p w14:paraId="3C90E9FD" w14:textId="77777777" w:rsidR="00A11117" w:rsidRDefault="00A1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43720"/>
    <w:multiLevelType w:val="hybridMultilevel"/>
    <w:tmpl w:val="CE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6"/>
  </w:num>
  <w:num w:numId="5" w16cid:durableId="1013342895">
    <w:abstractNumId w:val="2"/>
  </w:num>
  <w:num w:numId="6" w16cid:durableId="1619406089">
    <w:abstractNumId w:val="5"/>
  </w:num>
  <w:num w:numId="7" w16cid:durableId="2137021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A30EF"/>
    <w:rsid w:val="00251E38"/>
    <w:rsid w:val="00355289"/>
    <w:rsid w:val="00497EE6"/>
    <w:rsid w:val="004D0C68"/>
    <w:rsid w:val="004E03D1"/>
    <w:rsid w:val="00502F3D"/>
    <w:rsid w:val="005C2EDE"/>
    <w:rsid w:val="0060753A"/>
    <w:rsid w:val="00670E68"/>
    <w:rsid w:val="006E5701"/>
    <w:rsid w:val="006E5DFD"/>
    <w:rsid w:val="007A2150"/>
    <w:rsid w:val="007F6BD2"/>
    <w:rsid w:val="00865B32"/>
    <w:rsid w:val="00876544"/>
    <w:rsid w:val="008E041E"/>
    <w:rsid w:val="00943580"/>
    <w:rsid w:val="00977C1C"/>
    <w:rsid w:val="009B0CDA"/>
    <w:rsid w:val="009D1313"/>
    <w:rsid w:val="009E310A"/>
    <w:rsid w:val="00A11117"/>
    <w:rsid w:val="00A15844"/>
    <w:rsid w:val="00A91031"/>
    <w:rsid w:val="00AD39AE"/>
    <w:rsid w:val="00AE357D"/>
    <w:rsid w:val="00BD4166"/>
    <w:rsid w:val="00C5775D"/>
    <w:rsid w:val="00C83828"/>
    <w:rsid w:val="00C83BC9"/>
    <w:rsid w:val="00C9366A"/>
    <w:rsid w:val="00D53760"/>
    <w:rsid w:val="00D86784"/>
    <w:rsid w:val="00DD214E"/>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4276F7"/>
    <w:rsid w:val="00A51394"/>
    <w:rsid w:val="00A9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2</cp:revision>
  <cp:lastPrinted>2016-12-06T09:54:00Z</cp:lastPrinted>
  <dcterms:created xsi:type="dcterms:W3CDTF">2022-09-23T06:41:00Z</dcterms:created>
  <dcterms:modified xsi:type="dcterms:W3CDTF">2022-09-23T06:41:00Z</dcterms:modified>
</cp:coreProperties>
</file>