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426C" w14:textId="77777777" w:rsidR="00202EFE" w:rsidRPr="008165AE" w:rsidRDefault="00202EFE" w:rsidP="006A267B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165A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CB9D164" wp14:editId="5A6F1C63">
            <wp:simplePos x="0" y="0"/>
            <wp:positionH relativeFrom="column">
              <wp:posOffset>-454025</wp:posOffset>
            </wp:positionH>
            <wp:positionV relativeFrom="paragraph">
              <wp:posOffset>1270</wp:posOffset>
            </wp:positionV>
            <wp:extent cx="3843020" cy="835025"/>
            <wp:effectExtent l="0" t="0" r="5080" b="3175"/>
            <wp:wrapThrough wrapText="bothSides">
              <wp:wrapPolygon edited="0">
                <wp:start x="0" y="0"/>
                <wp:lineTo x="0" y="21189"/>
                <wp:lineTo x="21521" y="21189"/>
                <wp:lineTo x="21521" y="0"/>
                <wp:lineTo x="0" y="0"/>
              </wp:wrapPolygon>
            </wp:wrapThrough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C0088" w14:textId="77777777" w:rsidR="00202EFE" w:rsidRPr="008165AE" w:rsidRDefault="00202EFE" w:rsidP="006A267B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2735C303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BE53C63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9F4EE91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F31A12F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994179D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6C487A0" w14:textId="77777777" w:rsidR="00437067" w:rsidRDefault="00437067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C5CA3C1" w14:textId="6F70C07C" w:rsidR="00437067" w:rsidRPr="008D57A5" w:rsidRDefault="00725729" w:rsidP="00725729">
      <w:pPr>
        <w:rPr>
          <w:rStyle w:val="fontstyle01"/>
          <w:rFonts w:ascii="Times New Roman" w:hAnsi="Times New Roman" w:cs="Times New Roman"/>
          <w:color w:val="auto"/>
          <w:sz w:val="96"/>
          <w:szCs w:val="96"/>
        </w:rPr>
      </w:pPr>
      <w:r w:rsidRPr="008D57A5">
        <w:rPr>
          <w:rStyle w:val="fontstyle01"/>
          <w:rFonts w:ascii="Times New Roman" w:hAnsi="Times New Roman" w:cs="Times New Roman"/>
          <w:color w:val="auto"/>
          <w:sz w:val="96"/>
          <w:szCs w:val="96"/>
        </w:rPr>
        <w:t>Provide Access Legislation Statement</w:t>
      </w:r>
    </w:p>
    <w:p w14:paraId="7584E99A" w14:textId="277B5D7A" w:rsidR="00CB2C65" w:rsidRPr="008D57A5" w:rsidRDefault="00CB2C65" w:rsidP="00725729">
      <w:pPr>
        <w:rPr>
          <w:rStyle w:val="fontstyle01"/>
          <w:rFonts w:ascii="Times New Roman" w:hAnsi="Times New Roman" w:cs="Times New Roman"/>
          <w:color w:val="auto"/>
          <w:sz w:val="96"/>
          <w:szCs w:val="96"/>
        </w:rPr>
      </w:pPr>
      <w:r w:rsidRPr="008D57A5">
        <w:rPr>
          <w:rStyle w:val="fontstyle01"/>
          <w:rFonts w:ascii="Times New Roman" w:hAnsi="Times New Roman" w:cs="Times New Roman"/>
          <w:color w:val="auto"/>
          <w:sz w:val="96"/>
          <w:szCs w:val="96"/>
        </w:rPr>
        <w:t>for CEIAG 2023-2024</w:t>
      </w:r>
    </w:p>
    <w:p w14:paraId="0FD4CF2A" w14:textId="77777777" w:rsidR="00437067" w:rsidRPr="00DD5042" w:rsidRDefault="00437067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03F38DD" w14:textId="59804360" w:rsidR="00437067" w:rsidRPr="00DD5042" w:rsidRDefault="00CB2C65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(Section 42B of the Education Act 1997)</w:t>
      </w:r>
    </w:p>
    <w:p w14:paraId="334AB067" w14:textId="77777777" w:rsidR="00437067" w:rsidRPr="00DD5042" w:rsidRDefault="00437067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74C2D1F" w14:textId="77777777" w:rsidR="008D57A5" w:rsidRDefault="008D57A5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5B29F14" w14:textId="77777777" w:rsidR="008D57A5" w:rsidRDefault="008D57A5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7819D41" w14:textId="77777777" w:rsidR="008D57A5" w:rsidRDefault="008D57A5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11A857A" w14:textId="77777777" w:rsidR="008D57A5" w:rsidRPr="00DD5042" w:rsidRDefault="008D57A5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AD33803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6043"/>
      </w:tblGrid>
      <w:tr w:rsidR="00437067" w:rsidRPr="00DD5042" w14:paraId="3AE56789" w14:textId="77777777" w:rsidTr="00197D00">
        <w:trPr>
          <w:trHeight w:val="547"/>
        </w:trPr>
        <w:tc>
          <w:tcPr>
            <w:tcW w:w="9016" w:type="dxa"/>
            <w:gridSpan w:val="2"/>
          </w:tcPr>
          <w:p w14:paraId="70B71675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Document control table</w:t>
            </w:r>
          </w:p>
        </w:tc>
      </w:tr>
      <w:tr w:rsidR="00437067" w:rsidRPr="00DD5042" w14:paraId="686742A5" w14:textId="77777777" w:rsidTr="00197D00">
        <w:trPr>
          <w:trHeight w:val="720"/>
        </w:trPr>
        <w:tc>
          <w:tcPr>
            <w:tcW w:w="2973" w:type="dxa"/>
          </w:tcPr>
          <w:p w14:paraId="0DC1D54E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BF57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Associated documents.</w:t>
            </w:r>
          </w:p>
          <w:p w14:paraId="63595AAC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14:paraId="75F8722A" w14:textId="77777777" w:rsidR="00437067" w:rsidRPr="00DD5042" w:rsidRDefault="00437067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0B4DC" w14:textId="02DE9FBE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C321CB" w:rsidRPr="00DD5042">
              <w:rPr>
                <w:rFonts w:ascii="Times New Roman" w:hAnsi="Times New Roman" w:cs="Times New Roman"/>
                <w:sz w:val="24"/>
                <w:szCs w:val="24"/>
              </w:rPr>
              <w:t>vider Access Legislation (PAL)</w:t>
            </w:r>
          </w:p>
        </w:tc>
      </w:tr>
      <w:tr w:rsidR="00437067" w:rsidRPr="00DD5042" w14:paraId="39295B5D" w14:textId="77777777" w:rsidTr="00197D00">
        <w:trPr>
          <w:trHeight w:val="334"/>
        </w:trPr>
        <w:tc>
          <w:tcPr>
            <w:tcW w:w="2973" w:type="dxa"/>
          </w:tcPr>
          <w:p w14:paraId="5C74B544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Date Approved by Governors</w:t>
            </w:r>
          </w:p>
          <w:p w14:paraId="045ADF2D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3" w:type="dxa"/>
          </w:tcPr>
          <w:p w14:paraId="2D308349" w14:textId="77777777" w:rsidR="00437067" w:rsidRPr="00DD5042" w:rsidRDefault="00437067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67" w:rsidRPr="00DD5042" w14:paraId="4F06F22D" w14:textId="77777777" w:rsidTr="00197D00">
        <w:trPr>
          <w:trHeight w:val="520"/>
        </w:trPr>
        <w:tc>
          <w:tcPr>
            <w:tcW w:w="2973" w:type="dxa"/>
          </w:tcPr>
          <w:p w14:paraId="02A2E272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Date of review</w:t>
            </w:r>
          </w:p>
        </w:tc>
        <w:tc>
          <w:tcPr>
            <w:tcW w:w="6043" w:type="dxa"/>
          </w:tcPr>
          <w:p w14:paraId="3DD5D2DB" w14:textId="77777777" w:rsidR="00437067" w:rsidRPr="00DD5042" w:rsidRDefault="00437067" w:rsidP="00197D00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November 2024</w:t>
            </w:r>
          </w:p>
        </w:tc>
      </w:tr>
    </w:tbl>
    <w:p w14:paraId="71146947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227BDEF1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A3CB0BD" w14:textId="18F34A2A" w:rsidR="009808A0" w:rsidRPr="00DD5042" w:rsidRDefault="00D32CBE" w:rsidP="00D32CBE">
      <w:pPr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Content</w:t>
      </w:r>
    </w:p>
    <w:p w14:paraId="51F160DE" w14:textId="77777777" w:rsidR="007B09FA" w:rsidRPr="00DD5042" w:rsidRDefault="007B09FA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CD32A75" w14:textId="77777777" w:rsidR="00D66476" w:rsidRPr="00DD5042" w:rsidRDefault="00D66476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0361DC5" w14:textId="38F6FD4B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Introduction</w:t>
      </w:r>
      <w:r w:rsidR="005C67ED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</w:t>
      </w:r>
      <w:r w:rsidR="008B6FD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</w:p>
    <w:p w14:paraId="3B183A2A" w14:textId="1E3012DA" w:rsidR="00D32CBE" w:rsidRPr="00DD5042" w:rsidRDefault="00954EC5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Pupil entitlement</w:t>
      </w:r>
      <w:r w:rsidR="00DF0C64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</w:t>
      </w:r>
      <w:r w:rsidR="00EF7A4C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…...</w:t>
      </w:r>
      <w:r w:rsidR="00DF0C64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</w:t>
      </w:r>
      <w:r w:rsidR="008B6FD6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.3</w:t>
      </w:r>
    </w:p>
    <w:p w14:paraId="33FDADBE" w14:textId="2B80DCB7" w:rsidR="00D32CBE" w:rsidRPr="00DD5042" w:rsidRDefault="00954EC5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Previous providers</w:t>
      </w:r>
      <w:r w:rsidR="00DF0C64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</w:t>
      </w:r>
      <w:r w:rsidR="00A9130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</w:p>
    <w:p w14:paraId="49E387B7" w14:textId="5E89CA0F" w:rsidR="00D32CBE" w:rsidRPr="00DD5042" w:rsidRDefault="00F1135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Destinations of our pupils</w:t>
      </w:r>
      <w:r w:rsidR="00DF0C64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</w:t>
      </w:r>
      <w:r w:rsidR="00A9130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</w:p>
    <w:p w14:paraId="362BC79F" w14:textId="59D79DD1" w:rsidR="00F1135E" w:rsidRPr="00DD5042" w:rsidRDefault="00F1135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Management of </w:t>
      </w:r>
      <w:r w:rsidR="00997761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provider access request</w:t>
      </w:r>
      <w:r w:rsidR="002253B2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</w:t>
      </w:r>
      <w:r w:rsidR="00EF7A4C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A9130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</w:p>
    <w:p w14:paraId="2A464A46" w14:textId="684ECC65" w:rsidR="00D32CBE" w:rsidRPr="00DD5042" w:rsidRDefault="003E4671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Procedure</w:t>
      </w:r>
      <w:r w:rsidR="002253B2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</w:t>
      </w:r>
      <w:r w:rsidR="00EF7A4C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</w:t>
      </w:r>
      <w:r w:rsidR="00A91309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</w:p>
    <w:p w14:paraId="04BAE675" w14:textId="67D56EC2" w:rsidR="003E4671" w:rsidRPr="00DD5042" w:rsidRDefault="003E4671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Opportunities</w:t>
      </w:r>
      <w:r w:rsidR="004F087A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for access 2023-2024</w:t>
      </w:r>
      <w:r w:rsidR="002253B2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……………………………………………………….</w:t>
      </w:r>
      <w:r w:rsidR="00482B7E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5-7</w:t>
      </w:r>
    </w:p>
    <w:p w14:paraId="7E44A10C" w14:textId="601BECF4" w:rsidR="007B09FA" w:rsidRPr="00DD5042" w:rsidRDefault="007B09FA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Premises and facilities</w:t>
      </w:r>
      <w:r w:rsidR="002253B2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</w:t>
      </w:r>
      <w:r w:rsidR="00EF7A4C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….</w:t>
      </w:r>
      <w:r w:rsidR="00482B7E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</w:p>
    <w:p w14:paraId="29705807" w14:textId="076D3407" w:rsidR="007B09FA" w:rsidRPr="00DD5042" w:rsidRDefault="007B09FA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Approval and review</w:t>
      </w:r>
      <w:r w:rsidR="002253B2" w:rsidRPr="00DD5042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</w:t>
      </w:r>
      <w:r w:rsidR="00482B7E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</w:p>
    <w:p w14:paraId="071833B5" w14:textId="77777777" w:rsidR="004F087A" w:rsidRPr="00DD5042" w:rsidRDefault="004F087A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2627F5D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555CD3A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315B249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74AD4D2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2CFBF54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62855F8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1280BC3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6156D1A" w14:textId="77777777" w:rsidR="00D32CBE" w:rsidRPr="00DD5042" w:rsidRDefault="00D32CBE" w:rsidP="00D32CBE">
      <w:pPr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BAC3DC2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C102E98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508361E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403FDE2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5F63276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506D33D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E766775" w14:textId="77777777" w:rsidR="009808A0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86D9496" w14:textId="77777777" w:rsidR="00DD5042" w:rsidRPr="00DD5042" w:rsidRDefault="00DD5042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557ADD19" w14:textId="77777777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1C930A78" w14:textId="0E6D8710" w:rsidR="009808A0" w:rsidRPr="00DD5042" w:rsidRDefault="009808A0" w:rsidP="004205DD">
      <w:pPr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2EAED82" w14:textId="60361152" w:rsidR="00F470D2" w:rsidRPr="00DD5042" w:rsidRDefault="006A267B" w:rsidP="004205D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Mayfield School Statement on Provider Access</w:t>
      </w:r>
      <w:r w:rsidR="00DF1871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 xml:space="preserve"> Legislation</w:t>
      </w:r>
      <w:r w:rsidR="003A7B03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 xml:space="preserve">for </w:t>
      </w:r>
      <w:r w:rsidR="008B651C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CEIAG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 xml:space="preserve"> Opportunities </w:t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20</w:t>
      </w:r>
      <w:r w:rsidR="003A7B03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="00B55962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-20</w:t>
      </w:r>
      <w:r w:rsidR="003C42D8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="00B55962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  <w:u w:val="single"/>
        </w:rPr>
        <w:t>4</w:t>
      </w:r>
    </w:p>
    <w:p w14:paraId="4EB46834" w14:textId="77777777" w:rsidR="00C63577" w:rsidRPr="00DD5042" w:rsidRDefault="006A267B" w:rsidP="0065098A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>Introduction</w:t>
      </w: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09E1DEC7" w14:textId="5D59879D" w:rsidR="006A267B" w:rsidRPr="00DD5042" w:rsidRDefault="006A267B" w:rsidP="0065098A">
      <w:pPr>
        <w:rPr>
          <w:rStyle w:val="fontstyle0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D5042">
        <w:rPr>
          <w:rStyle w:val="fontstyle31"/>
          <w:rFonts w:ascii="Times New Roman" w:hAnsi="Times New Roman" w:cs="Times New Roman"/>
        </w:rPr>
        <w:t xml:space="preserve">This policy statement sets out the </w:t>
      </w:r>
      <w:r w:rsidR="00C63577" w:rsidRPr="00DD5042">
        <w:rPr>
          <w:rStyle w:val="fontstyle31"/>
          <w:rFonts w:ascii="Times New Roman" w:hAnsi="Times New Roman" w:cs="Times New Roman"/>
        </w:rPr>
        <w:t xml:space="preserve">secondary </w:t>
      </w:r>
      <w:r w:rsidRPr="00DD5042">
        <w:rPr>
          <w:rStyle w:val="fontstyle31"/>
          <w:rFonts w:ascii="Times New Roman" w:hAnsi="Times New Roman" w:cs="Times New Roman"/>
        </w:rPr>
        <w:t>school’s arrangements for managing the access of</w:t>
      </w:r>
      <w:r w:rsidR="00C63577" w:rsidRPr="00DD5042">
        <w:rPr>
          <w:rStyle w:val="fontstyle31"/>
          <w:rFonts w:ascii="Times New Roman" w:hAnsi="Times New Roman" w:cs="Times New Roman"/>
        </w:rPr>
        <w:t xml:space="preserve"> </w:t>
      </w:r>
      <w:r w:rsidRPr="00DD5042">
        <w:rPr>
          <w:rStyle w:val="fontstyle31"/>
          <w:rFonts w:ascii="Times New Roman" w:hAnsi="Times New Roman" w:cs="Times New Roman"/>
        </w:rPr>
        <w:t xml:space="preserve">providers to pupils at the </w:t>
      </w:r>
      <w:r w:rsidR="00315E24" w:rsidRPr="00DD5042">
        <w:rPr>
          <w:rStyle w:val="fontstyle31"/>
          <w:rFonts w:ascii="Times New Roman" w:hAnsi="Times New Roman" w:cs="Times New Roman"/>
        </w:rPr>
        <w:t xml:space="preserve">secondary </w:t>
      </w:r>
      <w:r w:rsidRPr="00DD5042">
        <w:rPr>
          <w:rStyle w:val="fontstyle31"/>
          <w:rFonts w:ascii="Times New Roman" w:hAnsi="Times New Roman" w:cs="Times New Roman"/>
        </w:rPr>
        <w:t xml:space="preserve">school for the purpose of giving </w:t>
      </w:r>
      <w:r w:rsidR="00315E24" w:rsidRPr="00DD5042">
        <w:rPr>
          <w:rStyle w:val="fontstyle31"/>
          <w:rFonts w:ascii="Times New Roman" w:hAnsi="Times New Roman" w:cs="Times New Roman"/>
        </w:rPr>
        <w:t xml:space="preserve">our students education, information, advice and guidance </w:t>
      </w:r>
      <w:r w:rsidRPr="00DD5042">
        <w:rPr>
          <w:rStyle w:val="fontstyle31"/>
          <w:rFonts w:ascii="Times New Roman" w:hAnsi="Times New Roman" w:cs="Times New Roman"/>
        </w:rPr>
        <w:t>about the</w:t>
      </w:r>
      <w:r w:rsidR="00315E24" w:rsidRPr="00DD5042">
        <w:rPr>
          <w:rStyle w:val="fontstyle31"/>
          <w:rFonts w:ascii="Times New Roman" w:hAnsi="Times New Roman" w:cs="Times New Roman"/>
        </w:rPr>
        <w:t xml:space="preserve"> </w:t>
      </w:r>
      <w:r w:rsidRPr="00DD5042">
        <w:rPr>
          <w:rStyle w:val="fontstyle31"/>
          <w:rFonts w:ascii="Times New Roman" w:hAnsi="Times New Roman" w:cs="Times New Roman"/>
        </w:rPr>
        <w:t>provider’s education or training offer. This complies with the school’s legal obligations</w:t>
      </w:r>
      <w:r w:rsidR="006B3DC5" w:rsidRPr="00DD5042">
        <w:rPr>
          <w:rStyle w:val="fontstyle31"/>
          <w:rFonts w:ascii="Times New Roman" w:hAnsi="Times New Roman" w:cs="Times New Roman"/>
        </w:rPr>
        <w:t xml:space="preserve"> </w:t>
      </w:r>
      <w:r w:rsidRPr="00DD5042">
        <w:rPr>
          <w:rStyle w:val="fontstyle31"/>
          <w:rFonts w:ascii="Times New Roman" w:hAnsi="Times New Roman" w:cs="Times New Roman"/>
        </w:rPr>
        <w:t xml:space="preserve">under </w:t>
      </w:r>
      <w:r w:rsidRPr="00DD5042">
        <w:rPr>
          <w:rStyle w:val="fontstyle31"/>
          <w:rFonts w:ascii="Times New Roman" w:hAnsi="Times New Roman" w:cs="Times New Roman"/>
          <w:b/>
          <w:bCs/>
        </w:rPr>
        <w:t>Section 42B of the Education Act 1997</w:t>
      </w:r>
      <w:r w:rsidRPr="00DD5042">
        <w:rPr>
          <w:rStyle w:val="fontstyle31"/>
          <w:rFonts w:ascii="Times New Roman" w:hAnsi="Times New Roman" w:cs="Times New Roman"/>
        </w:rPr>
        <w:t>.</w:t>
      </w:r>
    </w:p>
    <w:p w14:paraId="414C7BA7" w14:textId="2E3086D1" w:rsidR="00DA3637" w:rsidRPr="00DD5042" w:rsidRDefault="006A267B" w:rsidP="00125F6D">
      <w:pPr>
        <w:rPr>
          <w:rStyle w:val="fontstyle31"/>
          <w:rFonts w:ascii="Times New Roman" w:hAnsi="Times New Roman" w:cs="Times New Roman"/>
          <w:b/>
        </w:rPr>
      </w:pPr>
      <w:r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>Pupil entitlement</w:t>
      </w:r>
      <w:r w:rsidRPr="00DD504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D5042">
        <w:rPr>
          <w:rStyle w:val="fontstyle31"/>
          <w:rFonts w:ascii="Times New Roman" w:hAnsi="Times New Roman" w:cs="Times New Roman"/>
          <w:b/>
          <w:u w:val="single"/>
        </w:rPr>
        <w:t xml:space="preserve">All pupils in years </w:t>
      </w:r>
      <w:r w:rsidR="00DA3637" w:rsidRPr="00DD5042">
        <w:rPr>
          <w:rStyle w:val="fontstyle31"/>
          <w:rFonts w:ascii="Times New Roman" w:hAnsi="Times New Roman" w:cs="Times New Roman"/>
          <w:b/>
          <w:u w:val="single"/>
        </w:rPr>
        <w:t>7</w:t>
      </w:r>
      <w:r w:rsidRPr="00DD5042">
        <w:rPr>
          <w:rStyle w:val="fontstyle31"/>
          <w:rFonts w:ascii="Times New Roman" w:hAnsi="Times New Roman" w:cs="Times New Roman"/>
          <w:b/>
          <w:u w:val="single"/>
        </w:rPr>
        <w:t>-1</w:t>
      </w:r>
      <w:r w:rsidR="004205DD" w:rsidRPr="00DD5042">
        <w:rPr>
          <w:rStyle w:val="fontstyle31"/>
          <w:rFonts w:ascii="Times New Roman" w:hAnsi="Times New Roman" w:cs="Times New Roman"/>
          <w:b/>
          <w:u w:val="single"/>
        </w:rPr>
        <w:t>1</w:t>
      </w:r>
      <w:r w:rsidRPr="00DD5042">
        <w:rPr>
          <w:rStyle w:val="fontstyle31"/>
          <w:rFonts w:ascii="Times New Roman" w:hAnsi="Times New Roman" w:cs="Times New Roman"/>
          <w:b/>
          <w:u w:val="single"/>
        </w:rPr>
        <w:t xml:space="preserve"> are entitled</w:t>
      </w:r>
      <w:r w:rsidRPr="00DD5042">
        <w:rPr>
          <w:rStyle w:val="fontstyle31"/>
          <w:rFonts w:ascii="Times New Roman" w:hAnsi="Times New Roman" w:cs="Times New Roman"/>
          <w:b/>
        </w:rPr>
        <w:t>:</w:t>
      </w:r>
    </w:p>
    <w:p w14:paraId="6ECAF16F" w14:textId="71BE2740" w:rsidR="00FE27A9" w:rsidRPr="00DD5042" w:rsidRDefault="006A267B" w:rsidP="007E4A48">
      <w:pPr>
        <w:pStyle w:val="ListParagraph"/>
        <w:numPr>
          <w:ilvl w:val="0"/>
          <w:numId w:val="4"/>
        </w:numPr>
        <w:rPr>
          <w:rStyle w:val="fontstyle31"/>
          <w:rFonts w:ascii="Times New Roman" w:hAnsi="Times New Roman" w:cs="Times New Roman"/>
          <w:lang w:val="en-GB"/>
        </w:rPr>
      </w:pPr>
      <w:r w:rsidRPr="00DD5042">
        <w:rPr>
          <w:rStyle w:val="fontstyle31"/>
          <w:rFonts w:ascii="Times New Roman" w:hAnsi="Times New Roman" w:cs="Times New Roman"/>
          <w:b/>
          <w:bCs/>
          <w:lang w:val="en-GB"/>
        </w:rPr>
        <w:t xml:space="preserve">to </w:t>
      </w:r>
      <w:r w:rsidR="00C40F86" w:rsidRPr="00DD5042">
        <w:rPr>
          <w:rStyle w:val="fontstyle31"/>
          <w:rFonts w:ascii="Times New Roman" w:hAnsi="Times New Roman" w:cs="Times New Roman"/>
          <w:b/>
          <w:bCs/>
          <w:lang w:val="en-GB"/>
        </w:rPr>
        <w:t>know</w:t>
      </w:r>
      <w:r w:rsidRPr="00DD5042">
        <w:rPr>
          <w:rStyle w:val="fontstyle31"/>
          <w:rFonts w:ascii="Times New Roman" w:hAnsi="Times New Roman" w:cs="Times New Roman"/>
          <w:lang w:val="en-GB"/>
        </w:rPr>
        <w:t xml:space="preserve"> out about technical education qualifications and apprenticeships</w:t>
      </w:r>
      <w:r w:rsidRPr="00DD504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DD5042">
        <w:rPr>
          <w:rStyle w:val="fontstyle31"/>
          <w:rFonts w:ascii="Times New Roman" w:hAnsi="Times New Roman" w:cs="Times New Roman"/>
          <w:lang w:val="en-GB"/>
        </w:rPr>
        <w:t>opportunities, as part of a careers programme which provides information on the</w:t>
      </w:r>
      <w:r w:rsidRPr="00DD504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DD5042">
        <w:rPr>
          <w:rStyle w:val="fontstyle31"/>
          <w:rFonts w:ascii="Times New Roman" w:hAnsi="Times New Roman" w:cs="Times New Roman"/>
          <w:lang w:val="en-GB"/>
        </w:rPr>
        <w:t xml:space="preserve">full range of education and training options available at each transition </w:t>
      </w:r>
      <w:r w:rsidR="004F5F1E" w:rsidRPr="00DD5042">
        <w:rPr>
          <w:rStyle w:val="fontstyle31"/>
          <w:rFonts w:ascii="Times New Roman" w:hAnsi="Times New Roman" w:cs="Times New Roman"/>
          <w:lang w:val="en-GB"/>
        </w:rPr>
        <w:t>point.</w:t>
      </w:r>
    </w:p>
    <w:p w14:paraId="62C0A8C1" w14:textId="77777777" w:rsidR="001F06BE" w:rsidRPr="00DD5042" w:rsidRDefault="001F06BE" w:rsidP="001F06BE">
      <w:pPr>
        <w:rPr>
          <w:rStyle w:val="fontstyle31"/>
          <w:rFonts w:ascii="Times New Roman" w:hAnsi="Times New Roman" w:cs="Times New Roman"/>
        </w:rPr>
      </w:pPr>
    </w:p>
    <w:p w14:paraId="5A96D697" w14:textId="77777777" w:rsidR="001F06BE" w:rsidRPr="00DD5042" w:rsidRDefault="006A267B" w:rsidP="007E4A48">
      <w:pPr>
        <w:pStyle w:val="ListParagraph"/>
        <w:numPr>
          <w:ilvl w:val="0"/>
          <w:numId w:val="4"/>
        </w:numPr>
        <w:rPr>
          <w:rStyle w:val="fontstyle31"/>
          <w:rFonts w:ascii="Times New Roman" w:hAnsi="Times New Roman" w:cs="Times New Roman"/>
          <w:lang w:val="en-GB"/>
        </w:rPr>
      </w:pPr>
      <w:r w:rsidRPr="00DD5042">
        <w:rPr>
          <w:rStyle w:val="fontstyle31"/>
          <w:rFonts w:ascii="Times New Roman" w:hAnsi="Times New Roman" w:cs="Times New Roman"/>
          <w:b/>
          <w:bCs/>
          <w:lang w:val="en-GB"/>
        </w:rPr>
        <w:t xml:space="preserve">to </w:t>
      </w:r>
      <w:r w:rsidR="00C40F86" w:rsidRPr="00DD5042">
        <w:rPr>
          <w:rStyle w:val="fontstyle31"/>
          <w:rFonts w:ascii="Times New Roman" w:hAnsi="Times New Roman" w:cs="Times New Roman"/>
          <w:b/>
          <w:bCs/>
          <w:lang w:val="en-GB"/>
        </w:rPr>
        <w:t>understand</w:t>
      </w:r>
      <w:r w:rsidRPr="00DD5042">
        <w:rPr>
          <w:rStyle w:val="fontstyle31"/>
          <w:rFonts w:ascii="Times New Roman" w:hAnsi="Times New Roman" w:cs="Times New Roman"/>
          <w:lang w:val="en-GB"/>
        </w:rPr>
        <w:t xml:space="preserve"> a range of local providers about the opportunities they offer, including</w:t>
      </w:r>
      <w:r w:rsidRPr="00DD504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DD5042">
        <w:rPr>
          <w:rStyle w:val="fontstyle31"/>
          <w:rFonts w:ascii="Times New Roman" w:hAnsi="Times New Roman" w:cs="Times New Roman"/>
          <w:lang w:val="en-GB"/>
        </w:rPr>
        <w:t>technical education and apprenticeships – through options events, assemblies</w:t>
      </w:r>
      <w:r w:rsidRPr="00DD504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DD5042">
        <w:rPr>
          <w:rStyle w:val="fontstyle31"/>
          <w:rFonts w:ascii="Times New Roman" w:hAnsi="Times New Roman" w:cs="Times New Roman"/>
          <w:lang w:val="en-GB"/>
        </w:rPr>
        <w:t xml:space="preserve">and group discussions and taster </w:t>
      </w:r>
      <w:r w:rsidR="004F5F1E" w:rsidRPr="00DD5042">
        <w:rPr>
          <w:rStyle w:val="fontstyle31"/>
          <w:rFonts w:ascii="Times New Roman" w:hAnsi="Times New Roman" w:cs="Times New Roman"/>
          <w:lang w:val="en-GB"/>
        </w:rPr>
        <w:t>events</w:t>
      </w:r>
      <w:r w:rsidR="008F7F47" w:rsidRPr="00DD5042">
        <w:rPr>
          <w:rStyle w:val="fontstyle31"/>
          <w:rFonts w:ascii="Times New Roman" w:hAnsi="Times New Roman" w:cs="Times New Roman"/>
          <w:lang w:val="en-GB"/>
        </w:rPr>
        <w:t>.</w:t>
      </w:r>
    </w:p>
    <w:p w14:paraId="4DFB4C5E" w14:textId="77777777" w:rsidR="001F06BE" w:rsidRPr="00DD5042" w:rsidRDefault="001F06BE" w:rsidP="001F06BE">
      <w:pPr>
        <w:rPr>
          <w:rStyle w:val="fontstyle31"/>
          <w:rFonts w:ascii="Times New Roman" w:hAnsi="Times New Roman" w:cs="Times New Roman"/>
        </w:rPr>
      </w:pPr>
    </w:p>
    <w:p w14:paraId="4D9A9872" w14:textId="38100B86" w:rsidR="00D4017E" w:rsidRPr="00DD5042" w:rsidRDefault="006A267B" w:rsidP="007E4A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D5042">
        <w:rPr>
          <w:rStyle w:val="fontstyle31"/>
          <w:rFonts w:ascii="Times New Roman" w:hAnsi="Times New Roman" w:cs="Times New Roman"/>
          <w:b/>
          <w:bCs/>
          <w:lang w:val="en-GB"/>
        </w:rPr>
        <w:t xml:space="preserve">to </w:t>
      </w:r>
      <w:r w:rsidR="00C40F86" w:rsidRPr="00DD5042">
        <w:rPr>
          <w:rStyle w:val="fontstyle31"/>
          <w:rFonts w:ascii="Times New Roman" w:hAnsi="Times New Roman" w:cs="Times New Roman"/>
          <w:b/>
          <w:bCs/>
          <w:lang w:val="en-GB"/>
        </w:rPr>
        <w:t>be able to</w:t>
      </w:r>
      <w:r w:rsidRPr="00DD5042">
        <w:rPr>
          <w:rStyle w:val="fontstyle31"/>
          <w:rFonts w:ascii="Times New Roman" w:hAnsi="Times New Roman" w:cs="Times New Roman"/>
          <w:lang w:val="en-GB"/>
        </w:rPr>
        <w:t xml:space="preserve"> </w:t>
      </w:r>
      <w:r w:rsidR="00E416F2" w:rsidRPr="00DD5042">
        <w:rPr>
          <w:rStyle w:val="fontstyle31"/>
          <w:rFonts w:ascii="Times New Roman" w:hAnsi="Times New Roman" w:cs="Times New Roman"/>
          <w:lang w:val="en-GB"/>
        </w:rPr>
        <w:t>analyse</w:t>
      </w:r>
      <w:r w:rsidR="00085A4F" w:rsidRPr="00DD5042">
        <w:rPr>
          <w:rStyle w:val="fontstyle31"/>
          <w:rFonts w:ascii="Times New Roman" w:hAnsi="Times New Roman" w:cs="Times New Roman"/>
          <w:lang w:val="en-GB"/>
        </w:rPr>
        <w:t xml:space="preserve"> </w:t>
      </w:r>
      <w:r w:rsidR="00E416F2" w:rsidRPr="00DD5042">
        <w:rPr>
          <w:rStyle w:val="fontstyle31"/>
          <w:rFonts w:ascii="Times New Roman" w:hAnsi="Times New Roman" w:cs="Times New Roman"/>
          <w:lang w:val="en-GB"/>
        </w:rPr>
        <w:t xml:space="preserve">and explain </w:t>
      </w:r>
      <w:r w:rsidR="00085A4F" w:rsidRPr="00DD5042">
        <w:rPr>
          <w:rStyle w:val="fontstyle31"/>
          <w:rFonts w:ascii="Times New Roman" w:hAnsi="Times New Roman" w:cs="Times New Roman"/>
          <w:lang w:val="en-GB"/>
        </w:rPr>
        <w:t xml:space="preserve">what educational pathway </w:t>
      </w:r>
      <w:r w:rsidR="0065348A" w:rsidRPr="00DD5042">
        <w:rPr>
          <w:rStyle w:val="fontstyle31"/>
          <w:rFonts w:ascii="Times New Roman" w:hAnsi="Times New Roman" w:cs="Times New Roman"/>
          <w:lang w:val="en-GB"/>
        </w:rPr>
        <w:t xml:space="preserve">they </w:t>
      </w:r>
      <w:r w:rsidR="00E416F2" w:rsidRPr="00DD5042">
        <w:rPr>
          <w:rStyle w:val="fontstyle31"/>
          <w:rFonts w:ascii="Times New Roman" w:hAnsi="Times New Roman" w:cs="Times New Roman"/>
          <w:lang w:val="en-GB"/>
        </w:rPr>
        <w:t>would like</w:t>
      </w:r>
      <w:r w:rsidR="0065348A" w:rsidRPr="00DD5042">
        <w:rPr>
          <w:rStyle w:val="fontstyle31"/>
          <w:rFonts w:ascii="Times New Roman" w:hAnsi="Times New Roman" w:cs="Times New Roman"/>
          <w:lang w:val="en-GB"/>
        </w:rPr>
        <w:t xml:space="preserve"> to pursuit</w:t>
      </w:r>
      <w:r w:rsidR="00E416F2" w:rsidRPr="00DD5042">
        <w:rPr>
          <w:rStyle w:val="fontstyle31"/>
          <w:rFonts w:ascii="Times New Roman" w:hAnsi="Times New Roman" w:cs="Times New Roman"/>
          <w:lang w:val="en-GB"/>
        </w:rPr>
        <w:t xml:space="preserve"> at GCSE level</w:t>
      </w:r>
      <w:r w:rsidR="007E5B0B" w:rsidRPr="00DD5042">
        <w:rPr>
          <w:rStyle w:val="fontstyle31"/>
          <w:rFonts w:ascii="Times New Roman" w:hAnsi="Times New Roman" w:cs="Times New Roman"/>
          <w:lang w:val="en-GB"/>
        </w:rPr>
        <w:t xml:space="preserve"> and after Mayfield</w:t>
      </w:r>
      <w:r w:rsidR="00D4017E" w:rsidRPr="00DD5042">
        <w:rPr>
          <w:rStyle w:val="fontstyle31"/>
          <w:rFonts w:ascii="Times New Roman" w:hAnsi="Times New Roman" w:cs="Times New Roman"/>
          <w:lang w:val="en-GB"/>
        </w:rPr>
        <w:t xml:space="preserve"> and </w:t>
      </w:r>
      <w:r w:rsidR="00D4017E" w:rsidRPr="00DD5042">
        <w:rPr>
          <w:rFonts w:ascii="Times New Roman" w:hAnsi="Times New Roman" w:cs="Times New Roman"/>
          <w:sz w:val="24"/>
          <w:szCs w:val="24"/>
          <w:lang w:val="en-GB"/>
        </w:rPr>
        <w:t xml:space="preserve">to make applications for the full range of academic and technical courses. </w:t>
      </w:r>
    </w:p>
    <w:p w14:paraId="6D91F836" w14:textId="01C40662" w:rsidR="00C7659B" w:rsidRPr="00DD5042" w:rsidRDefault="00495B74" w:rsidP="00A166E9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 xml:space="preserve">For pupils of compulsory school age these encounters are mandatory and there will be a minimum of two encounters </w:t>
      </w:r>
      <w:r w:rsidR="00235AA7" w:rsidRPr="00DD5042">
        <w:rPr>
          <w:rStyle w:val="fontstyle31"/>
          <w:rFonts w:ascii="Times New Roman" w:hAnsi="Times New Roman" w:cs="Times New Roman"/>
        </w:rPr>
        <w:t xml:space="preserve">for pupils during the ‘first key phase’ (Years </w:t>
      </w:r>
      <w:r w:rsidR="00A84C4C" w:rsidRPr="00DD5042">
        <w:rPr>
          <w:rStyle w:val="fontstyle31"/>
          <w:rFonts w:ascii="Times New Roman" w:hAnsi="Times New Roman" w:cs="Times New Roman"/>
        </w:rPr>
        <w:t>8</w:t>
      </w:r>
      <w:r w:rsidR="00235AA7" w:rsidRPr="00DD5042">
        <w:rPr>
          <w:rStyle w:val="fontstyle31"/>
          <w:rFonts w:ascii="Times New Roman" w:hAnsi="Times New Roman" w:cs="Times New Roman"/>
        </w:rPr>
        <w:t xml:space="preserve"> and 9) and two encounters </w:t>
      </w:r>
      <w:r w:rsidR="00A166E9" w:rsidRPr="00DD5042">
        <w:rPr>
          <w:rStyle w:val="fontstyle31"/>
          <w:rFonts w:ascii="Times New Roman" w:hAnsi="Times New Roman" w:cs="Times New Roman"/>
        </w:rPr>
        <w:t xml:space="preserve">for pupils during the ‘second key phase’ (Years 10 and 11). </w:t>
      </w:r>
    </w:p>
    <w:p w14:paraId="13EC32E5" w14:textId="77777777" w:rsidR="00C7659B" w:rsidRPr="00DD5042" w:rsidRDefault="00C7659B" w:rsidP="00725CAE">
      <w:pPr>
        <w:spacing w:after="213"/>
        <w:ind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These provider encounters will be scheduled during the main school hours and the provider will be given a reasonable amount of time to, as a minimum:  </w:t>
      </w:r>
    </w:p>
    <w:p w14:paraId="676937A8" w14:textId="13DB0E5A" w:rsidR="00C7659B" w:rsidRPr="00DD5042" w:rsidRDefault="00C7659B" w:rsidP="00C7659B">
      <w:pPr>
        <w:numPr>
          <w:ilvl w:val="0"/>
          <w:numId w:val="1"/>
        </w:numPr>
        <w:spacing w:after="128" w:line="280" w:lineRule="auto"/>
        <w:ind w:right="65" w:hanging="360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share information about both the provider and the approved technical education qualification and apprenticeships that the provider </w:t>
      </w:r>
      <w:r w:rsidR="00FC2110" w:rsidRPr="00DD5042">
        <w:rPr>
          <w:rFonts w:ascii="Times New Roman" w:hAnsi="Times New Roman" w:cs="Times New Roman"/>
          <w:sz w:val="24"/>
          <w:szCs w:val="24"/>
        </w:rPr>
        <w:t>offers.</w:t>
      </w:r>
      <w:r w:rsidRPr="00DD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91846" w14:textId="710CC25D" w:rsidR="00C7659B" w:rsidRPr="00DD5042" w:rsidRDefault="00C7659B" w:rsidP="00C7659B">
      <w:pPr>
        <w:numPr>
          <w:ilvl w:val="0"/>
          <w:numId w:val="1"/>
        </w:numPr>
        <w:spacing w:after="103" w:line="280" w:lineRule="auto"/>
        <w:ind w:right="65" w:hanging="360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>explain what career routes those options could lead to</w:t>
      </w:r>
      <w:r w:rsidR="003B0344" w:rsidRPr="00DD5042">
        <w:rPr>
          <w:rFonts w:ascii="Times New Roman" w:hAnsi="Times New Roman" w:cs="Times New Roman"/>
          <w:sz w:val="24"/>
          <w:szCs w:val="24"/>
        </w:rPr>
        <w:t>.</w:t>
      </w:r>
      <w:r w:rsidRPr="00DD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51305" w14:textId="4C6F65A8" w:rsidR="00C7659B" w:rsidRPr="00DD5042" w:rsidRDefault="00C7659B" w:rsidP="00C7659B">
      <w:pPr>
        <w:numPr>
          <w:ilvl w:val="0"/>
          <w:numId w:val="1"/>
        </w:numPr>
        <w:spacing w:after="0" w:line="280" w:lineRule="auto"/>
        <w:ind w:right="65" w:hanging="360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provide insights into what it might be like to learn or train with that </w:t>
      </w:r>
      <w:r w:rsidR="00FC2110" w:rsidRPr="00DD5042">
        <w:rPr>
          <w:rFonts w:ascii="Times New Roman" w:hAnsi="Times New Roman" w:cs="Times New Roman"/>
          <w:sz w:val="24"/>
          <w:szCs w:val="24"/>
        </w:rPr>
        <w:t>provider.</w:t>
      </w:r>
      <w:r w:rsidRPr="00DD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75546" w14:textId="77777777" w:rsidR="00C7659B" w:rsidRPr="00DD5042" w:rsidRDefault="00C7659B" w:rsidP="00C7659B">
      <w:pPr>
        <w:ind w:left="730"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(including the opportunity to meet staff and pupils from the provider) </w:t>
      </w:r>
    </w:p>
    <w:p w14:paraId="48F11467" w14:textId="5DBB077A" w:rsidR="00FC2110" w:rsidRPr="00DD5042" w:rsidRDefault="00F85970" w:rsidP="00FC2110">
      <w:pPr>
        <w:numPr>
          <w:ilvl w:val="0"/>
          <w:numId w:val="1"/>
        </w:numPr>
        <w:spacing w:after="88" w:line="280" w:lineRule="auto"/>
        <w:ind w:right="65" w:hanging="360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question and </w:t>
      </w:r>
      <w:r w:rsidR="00C7659B" w:rsidRPr="00DD5042">
        <w:rPr>
          <w:rFonts w:ascii="Times New Roman" w:hAnsi="Times New Roman" w:cs="Times New Roman"/>
          <w:sz w:val="24"/>
          <w:szCs w:val="24"/>
        </w:rPr>
        <w:t xml:space="preserve">answer </w:t>
      </w:r>
      <w:r w:rsidRPr="00DD5042">
        <w:rPr>
          <w:rFonts w:ascii="Times New Roman" w:hAnsi="Times New Roman" w:cs="Times New Roman"/>
          <w:sz w:val="24"/>
          <w:szCs w:val="24"/>
        </w:rPr>
        <w:t xml:space="preserve">time so </w:t>
      </w:r>
      <w:r w:rsidR="00AB2DB3" w:rsidRPr="00DD5042">
        <w:rPr>
          <w:rFonts w:ascii="Times New Roman" w:hAnsi="Times New Roman" w:cs="Times New Roman"/>
          <w:sz w:val="24"/>
          <w:szCs w:val="24"/>
        </w:rPr>
        <w:t>our students clarify any misconceptions.</w:t>
      </w:r>
      <w:r w:rsidR="00C7659B" w:rsidRPr="00DD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8CA17" w14:textId="77777777" w:rsidR="00FC2110" w:rsidRPr="00DD5042" w:rsidRDefault="00FC2110" w:rsidP="00FC2110">
      <w:pPr>
        <w:spacing w:after="88" w:line="280" w:lineRule="auto"/>
        <w:ind w:right="65"/>
        <w:rPr>
          <w:rFonts w:ascii="Times New Roman" w:hAnsi="Times New Roman" w:cs="Times New Roman"/>
          <w:sz w:val="24"/>
          <w:szCs w:val="24"/>
        </w:rPr>
      </w:pPr>
    </w:p>
    <w:p w14:paraId="6F94997A" w14:textId="5F352FBA" w:rsidR="00C7659B" w:rsidRPr="00DD5042" w:rsidRDefault="00C7659B" w:rsidP="00FC2110">
      <w:pPr>
        <w:spacing w:after="88" w:line="28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One encounter is defined as one meeting/session between pupils and one provider. We are committed to providing meaningful encounters to all pupils using the </w:t>
      </w:r>
      <w:hyperlink r:id="rId11" w:history="1">
        <w:r w:rsidR="009C2A86" w:rsidRPr="00DD5042">
          <w:rPr>
            <w:rStyle w:val="Hyperlink"/>
            <w:rFonts w:ascii="Times New Roman" w:hAnsi="Times New Roman" w:cs="Times New Roman"/>
            <w:sz w:val="24"/>
            <w:szCs w:val="24"/>
          </w:rPr>
          <w:t>Making it meaningful checklist</w:t>
        </w:r>
      </w:hyperlink>
      <w:r w:rsidR="00A01275" w:rsidRPr="00DD5042">
        <w:rPr>
          <w:rFonts w:ascii="Times New Roman" w:hAnsi="Times New Roman" w:cs="Times New Roman"/>
          <w:sz w:val="24"/>
          <w:szCs w:val="24"/>
        </w:rPr>
        <w:t xml:space="preserve"> from The Careers &amp; Enterprise Company.</w:t>
      </w:r>
    </w:p>
    <w:p w14:paraId="2A949A52" w14:textId="77777777" w:rsidR="00DD5042" w:rsidRDefault="00DD5042" w:rsidP="00DD5042">
      <w:pPr>
        <w:spacing w:after="207"/>
        <w:ind w:right="65"/>
        <w:jc w:val="center"/>
        <w:rPr>
          <w:rFonts w:ascii="Times New Roman" w:hAnsi="Times New Roman" w:cs="Times New Roman"/>
          <w:sz w:val="24"/>
          <w:szCs w:val="24"/>
        </w:rPr>
      </w:pPr>
    </w:p>
    <w:p w14:paraId="7219C8FB" w14:textId="47DF9A50" w:rsidR="00C7659B" w:rsidRPr="00DD5042" w:rsidRDefault="00C7659B" w:rsidP="00AF68F3">
      <w:pPr>
        <w:spacing w:after="207"/>
        <w:ind w:right="65"/>
        <w:rPr>
          <w:rFonts w:ascii="Times New Roman" w:hAnsi="Times New Roman" w:cs="Times New Roman"/>
          <w:b/>
          <w:bCs/>
          <w:sz w:val="24"/>
          <w:szCs w:val="24"/>
        </w:rPr>
      </w:pP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Previous providers </w:t>
      </w:r>
    </w:p>
    <w:p w14:paraId="624032CD" w14:textId="77777777" w:rsidR="00C7659B" w:rsidRPr="00DD5042" w:rsidRDefault="00C7659B" w:rsidP="00C7659B">
      <w:pPr>
        <w:spacing w:after="264"/>
        <w:ind w:left="-5"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In previous terms/years we have invited the following providers from the local area to speak to our pupils: </w:t>
      </w:r>
    </w:p>
    <w:p w14:paraId="36FA362D" w14:textId="6F39CCBF" w:rsidR="00566E77" w:rsidRPr="00DD5042" w:rsidRDefault="00712292" w:rsidP="00566E77">
      <w:pPr>
        <w:spacing w:after="264"/>
        <w:ind w:left="-5"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>C</w:t>
      </w:r>
      <w:r w:rsidR="4482B89B" w:rsidRPr="00DD5042">
        <w:rPr>
          <w:rFonts w:ascii="Times New Roman" w:hAnsi="Times New Roman" w:cs="Times New Roman"/>
          <w:sz w:val="24"/>
          <w:szCs w:val="24"/>
        </w:rPr>
        <w:t xml:space="preserve">ity </w:t>
      </w:r>
      <w:r w:rsidRPr="00DD5042">
        <w:rPr>
          <w:rFonts w:ascii="Times New Roman" w:hAnsi="Times New Roman" w:cs="Times New Roman"/>
          <w:sz w:val="24"/>
          <w:szCs w:val="24"/>
        </w:rPr>
        <w:t>O</w:t>
      </w:r>
      <w:r w:rsidR="4DC957B9" w:rsidRPr="00DD5042">
        <w:rPr>
          <w:rFonts w:ascii="Times New Roman" w:hAnsi="Times New Roman" w:cs="Times New Roman"/>
          <w:sz w:val="24"/>
          <w:szCs w:val="24"/>
        </w:rPr>
        <w:t xml:space="preserve">f </w:t>
      </w:r>
      <w:r w:rsidRPr="00DD5042">
        <w:rPr>
          <w:rFonts w:ascii="Times New Roman" w:hAnsi="Times New Roman" w:cs="Times New Roman"/>
          <w:sz w:val="24"/>
          <w:szCs w:val="24"/>
        </w:rPr>
        <w:t>P</w:t>
      </w:r>
      <w:r w:rsidR="15028D73" w:rsidRPr="00DD5042">
        <w:rPr>
          <w:rFonts w:ascii="Times New Roman" w:hAnsi="Times New Roman" w:cs="Times New Roman"/>
          <w:sz w:val="24"/>
          <w:szCs w:val="24"/>
        </w:rPr>
        <w:t xml:space="preserve">ortsmouth </w:t>
      </w:r>
      <w:r w:rsidRPr="00DD5042">
        <w:rPr>
          <w:rFonts w:ascii="Times New Roman" w:hAnsi="Times New Roman" w:cs="Times New Roman"/>
          <w:sz w:val="24"/>
          <w:szCs w:val="24"/>
        </w:rPr>
        <w:t>C</w:t>
      </w:r>
      <w:r w:rsidR="58BF5B32" w:rsidRPr="00DD5042">
        <w:rPr>
          <w:rFonts w:ascii="Times New Roman" w:hAnsi="Times New Roman" w:cs="Times New Roman"/>
          <w:sz w:val="24"/>
          <w:szCs w:val="24"/>
        </w:rPr>
        <w:t>ollege</w:t>
      </w:r>
      <w:r w:rsidR="2C7DA815" w:rsidRPr="00DD5042">
        <w:rPr>
          <w:rFonts w:ascii="Times New Roman" w:hAnsi="Times New Roman" w:cs="Times New Roman"/>
          <w:sz w:val="24"/>
          <w:szCs w:val="24"/>
        </w:rPr>
        <w:t xml:space="preserve"> (COPC)</w:t>
      </w:r>
      <w:r w:rsidRPr="00DD5042">
        <w:rPr>
          <w:rFonts w:ascii="Times New Roman" w:hAnsi="Times New Roman" w:cs="Times New Roman"/>
          <w:sz w:val="24"/>
          <w:szCs w:val="24"/>
        </w:rPr>
        <w:t>, H</w:t>
      </w:r>
      <w:r w:rsidR="310A546D" w:rsidRPr="00DD5042">
        <w:rPr>
          <w:rFonts w:ascii="Times New Roman" w:hAnsi="Times New Roman" w:cs="Times New Roman"/>
          <w:sz w:val="24"/>
          <w:szCs w:val="24"/>
        </w:rPr>
        <w:t xml:space="preserve">avant </w:t>
      </w:r>
      <w:r w:rsidRPr="00DD5042">
        <w:rPr>
          <w:rFonts w:ascii="Times New Roman" w:hAnsi="Times New Roman" w:cs="Times New Roman"/>
          <w:sz w:val="24"/>
          <w:szCs w:val="24"/>
        </w:rPr>
        <w:t>S</w:t>
      </w:r>
      <w:r w:rsidR="64671E53" w:rsidRPr="00DD5042">
        <w:rPr>
          <w:rFonts w:ascii="Times New Roman" w:hAnsi="Times New Roman" w:cs="Times New Roman"/>
          <w:sz w:val="24"/>
          <w:szCs w:val="24"/>
        </w:rPr>
        <w:t xml:space="preserve">outh </w:t>
      </w:r>
      <w:r w:rsidRPr="00DD5042">
        <w:rPr>
          <w:rFonts w:ascii="Times New Roman" w:hAnsi="Times New Roman" w:cs="Times New Roman"/>
          <w:sz w:val="24"/>
          <w:szCs w:val="24"/>
        </w:rPr>
        <w:t>D</w:t>
      </w:r>
      <w:r w:rsidR="64A249A5" w:rsidRPr="00DD5042">
        <w:rPr>
          <w:rFonts w:ascii="Times New Roman" w:hAnsi="Times New Roman" w:cs="Times New Roman"/>
          <w:sz w:val="24"/>
          <w:szCs w:val="24"/>
        </w:rPr>
        <w:t xml:space="preserve">owns </w:t>
      </w:r>
      <w:r w:rsidRPr="00DD5042">
        <w:rPr>
          <w:rFonts w:ascii="Times New Roman" w:hAnsi="Times New Roman" w:cs="Times New Roman"/>
          <w:sz w:val="24"/>
          <w:szCs w:val="24"/>
        </w:rPr>
        <w:t>C</w:t>
      </w:r>
      <w:r w:rsidR="0C0BAA97" w:rsidRPr="00DD5042">
        <w:rPr>
          <w:rFonts w:ascii="Times New Roman" w:hAnsi="Times New Roman" w:cs="Times New Roman"/>
          <w:sz w:val="24"/>
          <w:szCs w:val="24"/>
        </w:rPr>
        <w:t>ollege</w:t>
      </w:r>
      <w:r w:rsidR="6607D5DA" w:rsidRPr="00DD5042">
        <w:rPr>
          <w:rFonts w:ascii="Times New Roman" w:hAnsi="Times New Roman" w:cs="Times New Roman"/>
          <w:sz w:val="24"/>
          <w:szCs w:val="24"/>
        </w:rPr>
        <w:t xml:space="preserve"> (HSDC)</w:t>
      </w:r>
      <w:r w:rsidRPr="00DD5042">
        <w:rPr>
          <w:rFonts w:ascii="Times New Roman" w:hAnsi="Times New Roman" w:cs="Times New Roman"/>
          <w:sz w:val="24"/>
          <w:szCs w:val="24"/>
        </w:rPr>
        <w:t>, Fareham College, Chichester College, U</w:t>
      </w:r>
      <w:r w:rsidR="5D9D72B9" w:rsidRPr="00DD5042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DD5042">
        <w:rPr>
          <w:rFonts w:ascii="Times New Roman" w:hAnsi="Times New Roman" w:cs="Times New Roman"/>
          <w:sz w:val="24"/>
          <w:szCs w:val="24"/>
        </w:rPr>
        <w:t>T</w:t>
      </w:r>
      <w:r w:rsidR="4042B9E8" w:rsidRPr="00DD5042">
        <w:rPr>
          <w:rFonts w:ascii="Times New Roman" w:hAnsi="Times New Roman" w:cs="Times New Roman"/>
          <w:sz w:val="24"/>
          <w:szCs w:val="24"/>
        </w:rPr>
        <w:t xml:space="preserve">eaching </w:t>
      </w:r>
      <w:r w:rsidRPr="00DD5042">
        <w:rPr>
          <w:rFonts w:ascii="Times New Roman" w:hAnsi="Times New Roman" w:cs="Times New Roman"/>
          <w:sz w:val="24"/>
          <w:szCs w:val="24"/>
        </w:rPr>
        <w:t>C</w:t>
      </w:r>
      <w:r w:rsidR="6FECC860" w:rsidRPr="00DD5042">
        <w:rPr>
          <w:rFonts w:ascii="Times New Roman" w:hAnsi="Times New Roman" w:cs="Times New Roman"/>
          <w:sz w:val="24"/>
          <w:szCs w:val="24"/>
        </w:rPr>
        <w:t>ollege</w:t>
      </w:r>
      <w:r w:rsidR="532621D3" w:rsidRPr="00DD5042">
        <w:rPr>
          <w:rFonts w:ascii="Times New Roman" w:hAnsi="Times New Roman" w:cs="Times New Roman"/>
          <w:sz w:val="24"/>
          <w:szCs w:val="24"/>
        </w:rPr>
        <w:t xml:space="preserve"> (UTC)</w:t>
      </w:r>
      <w:r w:rsidRPr="00DD5042">
        <w:rPr>
          <w:rFonts w:ascii="Times New Roman" w:hAnsi="Times New Roman" w:cs="Times New Roman"/>
          <w:sz w:val="24"/>
          <w:szCs w:val="24"/>
        </w:rPr>
        <w:t xml:space="preserve">, Sparsholt College, </w:t>
      </w:r>
      <w:r w:rsidR="000438EB" w:rsidRPr="00DD5042">
        <w:rPr>
          <w:rFonts w:ascii="Times New Roman" w:hAnsi="Times New Roman" w:cs="Times New Roman"/>
          <w:sz w:val="24"/>
          <w:szCs w:val="24"/>
        </w:rPr>
        <w:t>Oaklands 6</w:t>
      </w:r>
      <w:r w:rsidR="000438EB" w:rsidRPr="00DD50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38EB" w:rsidRPr="00DD5042">
        <w:rPr>
          <w:rFonts w:ascii="Times New Roman" w:hAnsi="Times New Roman" w:cs="Times New Roman"/>
          <w:sz w:val="24"/>
          <w:szCs w:val="24"/>
        </w:rPr>
        <w:t xml:space="preserve"> form College, </w:t>
      </w:r>
      <w:proofErr w:type="spellStart"/>
      <w:r w:rsidR="000438EB" w:rsidRPr="00DD5042">
        <w:rPr>
          <w:rFonts w:ascii="Times New Roman" w:hAnsi="Times New Roman" w:cs="Times New Roman"/>
          <w:sz w:val="24"/>
          <w:szCs w:val="24"/>
        </w:rPr>
        <w:t>Bayhouse</w:t>
      </w:r>
      <w:proofErr w:type="spellEnd"/>
      <w:r w:rsidR="000438EB" w:rsidRPr="00DD5042">
        <w:rPr>
          <w:rFonts w:ascii="Times New Roman" w:hAnsi="Times New Roman" w:cs="Times New Roman"/>
          <w:sz w:val="24"/>
          <w:szCs w:val="24"/>
        </w:rPr>
        <w:t xml:space="preserve"> 6</w:t>
      </w:r>
      <w:r w:rsidR="000438EB" w:rsidRPr="00DD50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38EB" w:rsidRPr="00DD5042">
        <w:rPr>
          <w:rFonts w:ascii="Times New Roman" w:hAnsi="Times New Roman" w:cs="Times New Roman"/>
          <w:sz w:val="24"/>
          <w:szCs w:val="24"/>
        </w:rPr>
        <w:t xml:space="preserve"> Form College, </w:t>
      </w:r>
      <w:r w:rsidRPr="00DD5042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14459B" w:rsidRPr="00DD5042">
        <w:rPr>
          <w:rFonts w:ascii="Times New Roman" w:hAnsi="Times New Roman" w:cs="Times New Roman"/>
          <w:sz w:val="24"/>
          <w:szCs w:val="24"/>
        </w:rPr>
        <w:t>Portsmouth</w:t>
      </w:r>
      <w:r w:rsidRPr="00DD5042">
        <w:rPr>
          <w:rFonts w:ascii="Times New Roman" w:hAnsi="Times New Roman" w:cs="Times New Roman"/>
          <w:sz w:val="24"/>
          <w:szCs w:val="24"/>
        </w:rPr>
        <w:t>, Royal Navy, Royal Army, P</w:t>
      </w:r>
      <w:r w:rsidR="406F4E53" w:rsidRPr="00DD5042">
        <w:rPr>
          <w:rFonts w:ascii="Times New Roman" w:hAnsi="Times New Roman" w:cs="Times New Roman"/>
          <w:sz w:val="24"/>
          <w:szCs w:val="24"/>
        </w:rPr>
        <w:t xml:space="preserve">ortsmouth </w:t>
      </w:r>
      <w:r w:rsidRPr="00DD5042">
        <w:rPr>
          <w:rFonts w:ascii="Times New Roman" w:hAnsi="Times New Roman" w:cs="Times New Roman"/>
          <w:sz w:val="24"/>
          <w:szCs w:val="24"/>
        </w:rPr>
        <w:t>E</w:t>
      </w:r>
      <w:r w:rsidR="3FE198A4" w:rsidRPr="00DD5042">
        <w:rPr>
          <w:rFonts w:ascii="Times New Roman" w:hAnsi="Times New Roman" w:cs="Times New Roman"/>
          <w:sz w:val="24"/>
          <w:szCs w:val="24"/>
        </w:rPr>
        <w:t xml:space="preserve">ducation </w:t>
      </w:r>
      <w:r w:rsidRPr="00DD5042">
        <w:rPr>
          <w:rFonts w:ascii="Times New Roman" w:hAnsi="Times New Roman" w:cs="Times New Roman"/>
          <w:sz w:val="24"/>
          <w:szCs w:val="24"/>
        </w:rPr>
        <w:t>T</w:t>
      </w:r>
      <w:r w:rsidR="12321A2D" w:rsidRPr="00DD5042">
        <w:rPr>
          <w:rFonts w:ascii="Times New Roman" w:hAnsi="Times New Roman" w:cs="Times New Roman"/>
          <w:sz w:val="24"/>
          <w:szCs w:val="24"/>
        </w:rPr>
        <w:t xml:space="preserve">raining and </w:t>
      </w:r>
      <w:r w:rsidRPr="00DD5042">
        <w:rPr>
          <w:rFonts w:ascii="Times New Roman" w:hAnsi="Times New Roman" w:cs="Times New Roman"/>
          <w:sz w:val="24"/>
          <w:szCs w:val="24"/>
        </w:rPr>
        <w:t>A</w:t>
      </w:r>
      <w:r w:rsidR="3E3F16CC" w:rsidRPr="00DD5042">
        <w:rPr>
          <w:rFonts w:ascii="Times New Roman" w:hAnsi="Times New Roman" w:cs="Times New Roman"/>
          <w:sz w:val="24"/>
          <w:szCs w:val="24"/>
        </w:rPr>
        <w:t>pprenticeships</w:t>
      </w:r>
      <w:r w:rsidR="23B46265" w:rsidRPr="00DD5042">
        <w:rPr>
          <w:rFonts w:ascii="Times New Roman" w:hAnsi="Times New Roman" w:cs="Times New Roman"/>
          <w:sz w:val="24"/>
          <w:szCs w:val="24"/>
        </w:rPr>
        <w:t xml:space="preserve"> (PETA)</w:t>
      </w:r>
    </w:p>
    <w:p w14:paraId="45E57424" w14:textId="074237F6" w:rsidR="007A4973" w:rsidRPr="00DD5042" w:rsidRDefault="007A4973" w:rsidP="00566E77">
      <w:pPr>
        <w:spacing w:after="264"/>
        <w:ind w:left="-5"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 We also invite local employers into our </w:t>
      </w:r>
      <w:r w:rsidR="00457B95" w:rsidRPr="00DD5042">
        <w:rPr>
          <w:rFonts w:ascii="Times New Roman" w:hAnsi="Times New Roman" w:cs="Times New Roman"/>
          <w:sz w:val="24"/>
          <w:szCs w:val="24"/>
        </w:rPr>
        <w:t xml:space="preserve">assemblies and </w:t>
      </w:r>
      <w:r w:rsidRPr="00DD5042">
        <w:rPr>
          <w:rFonts w:ascii="Times New Roman" w:hAnsi="Times New Roman" w:cs="Times New Roman"/>
          <w:sz w:val="24"/>
          <w:szCs w:val="24"/>
        </w:rPr>
        <w:t>careers events to help raise pupil</w:t>
      </w:r>
      <w:r w:rsidR="6F0F08B5" w:rsidRPr="00DD5042">
        <w:rPr>
          <w:rFonts w:ascii="Times New Roman" w:hAnsi="Times New Roman" w:cs="Times New Roman"/>
          <w:sz w:val="24"/>
          <w:szCs w:val="24"/>
        </w:rPr>
        <w:t>’</w:t>
      </w:r>
      <w:r w:rsidRPr="00DD5042">
        <w:rPr>
          <w:rFonts w:ascii="Times New Roman" w:hAnsi="Times New Roman" w:cs="Times New Roman"/>
          <w:sz w:val="24"/>
          <w:szCs w:val="24"/>
        </w:rPr>
        <w:t>s awareness of L</w:t>
      </w:r>
      <w:r w:rsidR="1468B48D" w:rsidRPr="00DD5042">
        <w:rPr>
          <w:rFonts w:ascii="Times New Roman" w:hAnsi="Times New Roman" w:cs="Times New Roman"/>
          <w:sz w:val="24"/>
          <w:szCs w:val="24"/>
        </w:rPr>
        <w:t xml:space="preserve">abour </w:t>
      </w:r>
      <w:r w:rsidRPr="00DD5042">
        <w:rPr>
          <w:rFonts w:ascii="Times New Roman" w:hAnsi="Times New Roman" w:cs="Times New Roman"/>
          <w:sz w:val="24"/>
          <w:szCs w:val="24"/>
        </w:rPr>
        <w:t>M</w:t>
      </w:r>
      <w:r w:rsidR="4918EDA8" w:rsidRPr="00DD5042">
        <w:rPr>
          <w:rFonts w:ascii="Times New Roman" w:hAnsi="Times New Roman" w:cs="Times New Roman"/>
          <w:sz w:val="24"/>
          <w:szCs w:val="24"/>
        </w:rPr>
        <w:t xml:space="preserve">arket </w:t>
      </w:r>
      <w:r w:rsidRPr="00DD5042">
        <w:rPr>
          <w:rFonts w:ascii="Times New Roman" w:hAnsi="Times New Roman" w:cs="Times New Roman"/>
          <w:sz w:val="24"/>
          <w:szCs w:val="24"/>
        </w:rPr>
        <w:t>I</w:t>
      </w:r>
      <w:r w:rsidR="6800D3F3" w:rsidRPr="00DD5042">
        <w:rPr>
          <w:rFonts w:ascii="Times New Roman" w:hAnsi="Times New Roman" w:cs="Times New Roman"/>
          <w:sz w:val="24"/>
          <w:szCs w:val="24"/>
        </w:rPr>
        <w:t>ntelligence (LMI)</w:t>
      </w:r>
      <w:r w:rsidRPr="00DD5042">
        <w:rPr>
          <w:rFonts w:ascii="Times New Roman" w:hAnsi="Times New Roman" w:cs="Times New Roman"/>
          <w:sz w:val="24"/>
          <w:szCs w:val="24"/>
        </w:rPr>
        <w:t xml:space="preserve"> data and types of businesses. Some employers we use are </w:t>
      </w:r>
      <w:r w:rsidR="00822BB7" w:rsidRPr="00DD5042">
        <w:rPr>
          <w:rFonts w:ascii="Times New Roman" w:hAnsi="Times New Roman" w:cs="Times New Roman"/>
          <w:sz w:val="24"/>
          <w:szCs w:val="24"/>
        </w:rPr>
        <w:t>NHS</w:t>
      </w:r>
      <w:r w:rsidR="000438EB" w:rsidRPr="00DD5042">
        <w:rPr>
          <w:rFonts w:ascii="Times New Roman" w:hAnsi="Times New Roman" w:cs="Times New Roman"/>
          <w:sz w:val="24"/>
          <w:szCs w:val="24"/>
        </w:rPr>
        <w:t>, NCS</w:t>
      </w:r>
      <w:r w:rsidR="00E54DFC" w:rsidRPr="00DD5042">
        <w:rPr>
          <w:rFonts w:ascii="Times New Roman" w:hAnsi="Times New Roman" w:cs="Times New Roman"/>
          <w:sz w:val="24"/>
          <w:szCs w:val="24"/>
        </w:rPr>
        <w:t>, EBP</w:t>
      </w:r>
      <w:r w:rsidR="001F5D6E" w:rsidRPr="00DD5042">
        <w:rPr>
          <w:rFonts w:ascii="Times New Roman" w:hAnsi="Times New Roman" w:cs="Times New Roman"/>
          <w:sz w:val="24"/>
          <w:szCs w:val="24"/>
        </w:rPr>
        <w:t>, UNLOC potential</w:t>
      </w:r>
      <w:r w:rsidR="00E54DFC" w:rsidRPr="00DD5042">
        <w:rPr>
          <w:rFonts w:ascii="Times New Roman" w:hAnsi="Times New Roman" w:cs="Times New Roman"/>
          <w:sz w:val="24"/>
          <w:szCs w:val="24"/>
        </w:rPr>
        <w:t xml:space="preserve"> and private employers such us </w:t>
      </w:r>
      <w:r w:rsidR="00D03243" w:rsidRPr="00DD5042">
        <w:rPr>
          <w:rFonts w:ascii="Times New Roman" w:hAnsi="Times New Roman" w:cs="Times New Roman"/>
          <w:sz w:val="24"/>
          <w:szCs w:val="24"/>
        </w:rPr>
        <w:t>Lawyers</w:t>
      </w:r>
      <w:r w:rsidR="00E54DFC" w:rsidRPr="00DD5042">
        <w:rPr>
          <w:rFonts w:ascii="Times New Roman" w:hAnsi="Times New Roman" w:cs="Times New Roman"/>
          <w:sz w:val="24"/>
          <w:szCs w:val="24"/>
        </w:rPr>
        <w:t xml:space="preserve">, </w:t>
      </w:r>
      <w:r w:rsidR="00D03243" w:rsidRPr="00DD5042">
        <w:rPr>
          <w:rFonts w:ascii="Times New Roman" w:hAnsi="Times New Roman" w:cs="Times New Roman"/>
          <w:sz w:val="24"/>
          <w:szCs w:val="24"/>
        </w:rPr>
        <w:t>Barristers</w:t>
      </w:r>
      <w:r w:rsidR="00E54DFC" w:rsidRPr="00DD5042">
        <w:rPr>
          <w:rFonts w:ascii="Times New Roman" w:hAnsi="Times New Roman" w:cs="Times New Roman"/>
          <w:sz w:val="24"/>
          <w:szCs w:val="24"/>
        </w:rPr>
        <w:t>, Constructor</w:t>
      </w:r>
      <w:r w:rsidR="00D03243" w:rsidRPr="00DD5042">
        <w:rPr>
          <w:rFonts w:ascii="Times New Roman" w:hAnsi="Times New Roman" w:cs="Times New Roman"/>
          <w:sz w:val="24"/>
          <w:szCs w:val="24"/>
        </w:rPr>
        <w:t>s</w:t>
      </w:r>
      <w:r w:rsidR="00822BB7" w:rsidRPr="00DD5042">
        <w:rPr>
          <w:rFonts w:ascii="Times New Roman" w:hAnsi="Times New Roman" w:cs="Times New Roman"/>
          <w:sz w:val="24"/>
          <w:szCs w:val="24"/>
        </w:rPr>
        <w:t xml:space="preserve"> and more</w:t>
      </w:r>
      <w:r w:rsidR="004145EF" w:rsidRPr="00DD5042">
        <w:rPr>
          <w:rFonts w:ascii="Times New Roman" w:hAnsi="Times New Roman" w:cs="Times New Roman"/>
          <w:sz w:val="24"/>
          <w:szCs w:val="24"/>
        </w:rPr>
        <w:t xml:space="preserve"> which we review </w:t>
      </w:r>
      <w:r w:rsidR="3EA906FD" w:rsidRPr="00DD5042">
        <w:rPr>
          <w:rFonts w:ascii="Times New Roman" w:hAnsi="Times New Roman" w:cs="Times New Roman"/>
          <w:sz w:val="24"/>
          <w:szCs w:val="24"/>
        </w:rPr>
        <w:t>annually</w:t>
      </w:r>
      <w:r w:rsidR="00822BB7" w:rsidRPr="00DD50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E8D5F" w14:textId="77777777" w:rsidR="002F2CFA" w:rsidRPr="00DD5042" w:rsidRDefault="00566E77" w:rsidP="002F2CFA">
      <w:pPr>
        <w:spacing w:after="264"/>
        <w:ind w:right="6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Destinations of our pupils </w:t>
      </w:r>
    </w:p>
    <w:p w14:paraId="5AB6E327" w14:textId="7DBC7B27" w:rsidR="00CD448D" w:rsidRPr="00DD5042" w:rsidRDefault="00CD448D" w:rsidP="002F2CFA">
      <w:pPr>
        <w:spacing w:after="264"/>
        <w:ind w:right="65"/>
        <w:rPr>
          <w:rFonts w:ascii="Times New Roman" w:hAnsi="Times New Roman" w:cs="Times New Roman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From our 2023 leavers </w:t>
      </w:r>
      <w:r w:rsidR="00711353" w:rsidRPr="00DD5042">
        <w:rPr>
          <w:rFonts w:ascii="Times New Roman" w:hAnsi="Times New Roman" w:cs="Times New Roman"/>
          <w:sz w:val="24"/>
          <w:szCs w:val="24"/>
        </w:rPr>
        <w:t xml:space="preserve">data, we can see that </w:t>
      </w:r>
      <w:r w:rsidR="00925CF7" w:rsidRPr="00DD5042">
        <w:rPr>
          <w:rFonts w:ascii="Times New Roman" w:hAnsi="Times New Roman" w:cs="Times New Roman"/>
          <w:sz w:val="24"/>
          <w:szCs w:val="24"/>
        </w:rPr>
        <w:t>our students moved to a range of providers in the local area. There are 12</w:t>
      </w:r>
      <w:r w:rsidR="00783143" w:rsidRPr="00DD5042">
        <w:rPr>
          <w:rFonts w:ascii="Times New Roman" w:hAnsi="Times New Roman" w:cs="Times New Roman"/>
          <w:sz w:val="24"/>
          <w:szCs w:val="24"/>
        </w:rPr>
        <w:t xml:space="preserve"> /</w:t>
      </w:r>
      <w:r w:rsidR="00E202DF" w:rsidRPr="00DD5042">
        <w:rPr>
          <w:rFonts w:ascii="Times New Roman" w:hAnsi="Times New Roman" w:cs="Times New Roman"/>
          <w:sz w:val="24"/>
          <w:szCs w:val="24"/>
        </w:rPr>
        <w:t>188 who has an unknown destination.</w:t>
      </w:r>
    </w:p>
    <w:p w14:paraId="2CEC1B62" w14:textId="1770BAB1" w:rsidR="00566E77" w:rsidRPr="00DD5042" w:rsidRDefault="00D37AA9" w:rsidP="002F2CFA">
      <w:pPr>
        <w:spacing w:after="264"/>
        <w:ind w:right="6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5042">
        <w:rPr>
          <w:rFonts w:ascii="Times New Roman" w:hAnsi="Times New Roman" w:cs="Times New Roman"/>
          <w:sz w:val="24"/>
          <w:szCs w:val="24"/>
        </w:rPr>
        <w:t>From ou</w:t>
      </w:r>
      <w:r w:rsidR="7104F188" w:rsidRPr="00DD5042">
        <w:rPr>
          <w:rFonts w:ascii="Times New Roman" w:hAnsi="Times New Roman" w:cs="Times New Roman"/>
          <w:sz w:val="24"/>
          <w:szCs w:val="24"/>
        </w:rPr>
        <w:t xml:space="preserve">r </w:t>
      </w:r>
      <w:r w:rsidRPr="00DD5042">
        <w:rPr>
          <w:rFonts w:ascii="Times New Roman" w:hAnsi="Times New Roman" w:cs="Times New Roman"/>
          <w:sz w:val="24"/>
          <w:szCs w:val="24"/>
        </w:rPr>
        <w:t>2022 leavers the p</w:t>
      </w:r>
      <w:r w:rsidR="00566E77" w:rsidRPr="00DD5042">
        <w:rPr>
          <w:rFonts w:ascii="Times New Roman" w:hAnsi="Times New Roman" w:cs="Times New Roman"/>
          <w:sz w:val="24"/>
          <w:szCs w:val="24"/>
        </w:rPr>
        <w:t>upils moved to range of providers in the local area after school</w:t>
      </w:r>
      <w:r w:rsidRPr="00DD5042">
        <w:rPr>
          <w:rFonts w:ascii="Times New Roman" w:hAnsi="Times New Roman" w:cs="Times New Roman"/>
          <w:sz w:val="24"/>
          <w:szCs w:val="24"/>
        </w:rPr>
        <w:t xml:space="preserve">. There </w:t>
      </w:r>
      <w:r w:rsidR="00C35EFF" w:rsidRPr="00DD5042">
        <w:rPr>
          <w:rFonts w:ascii="Times New Roman" w:hAnsi="Times New Roman" w:cs="Times New Roman"/>
          <w:sz w:val="24"/>
          <w:szCs w:val="24"/>
        </w:rPr>
        <w:t xml:space="preserve">is </w:t>
      </w:r>
      <w:r w:rsidRPr="00DD5042">
        <w:rPr>
          <w:rFonts w:ascii="Times New Roman" w:hAnsi="Times New Roman" w:cs="Times New Roman"/>
          <w:sz w:val="24"/>
          <w:szCs w:val="24"/>
        </w:rPr>
        <w:t>only 1</w:t>
      </w:r>
      <w:r w:rsidR="009E5DFD" w:rsidRPr="00DD5042">
        <w:rPr>
          <w:rFonts w:ascii="Times New Roman" w:hAnsi="Times New Roman" w:cs="Times New Roman"/>
          <w:sz w:val="24"/>
          <w:szCs w:val="24"/>
        </w:rPr>
        <w:t>/186</w:t>
      </w:r>
      <w:r w:rsidRPr="00DD5042">
        <w:rPr>
          <w:rFonts w:ascii="Times New Roman" w:hAnsi="Times New Roman" w:cs="Times New Roman"/>
          <w:sz w:val="24"/>
          <w:szCs w:val="24"/>
        </w:rPr>
        <w:t xml:space="preserve"> who has an unknown destination</w:t>
      </w:r>
      <w:r w:rsidR="009E5DFD" w:rsidRPr="00DD5042">
        <w:rPr>
          <w:rFonts w:ascii="Times New Roman" w:hAnsi="Times New Roman" w:cs="Times New Roman"/>
          <w:sz w:val="24"/>
          <w:szCs w:val="24"/>
        </w:rPr>
        <w:t xml:space="preserve"> and they have moved out of the area.</w:t>
      </w:r>
      <w:r w:rsidRPr="00DD5042">
        <w:rPr>
          <w:rFonts w:ascii="Times New Roman" w:hAnsi="Times New Roman" w:cs="Times New Roman"/>
          <w:sz w:val="24"/>
          <w:szCs w:val="24"/>
        </w:rPr>
        <w:t xml:space="preserve"> </w:t>
      </w:r>
      <w:r w:rsidR="00566E77" w:rsidRPr="00DD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3FDA" w14:textId="58B3AB8A" w:rsidR="006A267B" w:rsidRPr="00DD5042" w:rsidRDefault="009E5DFD" w:rsidP="00C35EFF">
      <w:pPr>
        <w:spacing w:after="264"/>
        <w:ind w:right="65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5042">
        <w:rPr>
          <w:rFonts w:ascii="Times New Roman" w:hAnsi="Times New Roman" w:cs="Times New Roman"/>
          <w:sz w:val="24"/>
          <w:szCs w:val="24"/>
        </w:rPr>
        <w:t xml:space="preserve">From our 2021 leavers our year </w:t>
      </w:r>
      <w:r w:rsidR="00554951" w:rsidRPr="00DD5042">
        <w:rPr>
          <w:rFonts w:ascii="Times New Roman" w:hAnsi="Times New Roman" w:cs="Times New Roman"/>
          <w:sz w:val="24"/>
          <w:szCs w:val="24"/>
        </w:rPr>
        <w:t>p</w:t>
      </w:r>
      <w:r w:rsidR="00566E77" w:rsidRPr="00DD5042">
        <w:rPr>
          <w:rFonts w:ascii="Times New Roman" w:hAnsi="Times New Roman" w:cs="Times New Roman"/>
          <w:sz w:val="24"/>
          <w:szCs w:val="24"/>
        </w:rPr>
        <w:t>upils moved to range of providers in the local area after school</w:t>
      </w:r>
      <w:r w:rsidR="00554951" w:rsidRPr="00DD5042">
        <w:rPr>
          <w:rFonts w:ascii="Times New Roman" w:hAnsi="Times New Roman" w:cs="Times New Roman"/>
          <w:sz w:val="24"/>
          <w:szCs w:val="24"/>
        </w:rPr>
        <w:t xml:space="preserve"> and have remained i</w:t>
      </w:r>
      <w:r w:rsidR="00680522" w:rsidRPr="00DD5042">
        <w:rPr>
          <w:rFonts w:ascii="Times New Roman" w:hAnsi="Times New Roman" w:cs="Times New Roman"/>
          <w:sz w:val="24"/>
          <w:szCs w:val="24"/>
        </w:rPr>
        <w:t xml:space="preserve">n employment, </w:t>
      </w:r>
      <w:r w:rsidR="00C35EFF" w:rsidRPr="00DD5042">
        <w:rPr>
          <w:rFonts w:ascii="Times New Roman" w:hAnsi="Times New Roman" w:cs="Times New Roman"/>
          <w:sz w:val="24"/>
          <w:szCs w:val="24"/>
        </w:rPr>
        <w:t>education,</w:t>
      </w:r>
      <w:r w:rsidR="00680522" w:rsidRPr="00DD5042">
        <w:rPr>
          <w:rFonts w:ascii="Times New Roman" w:hAnsi="Times New Roman" w:cs="Times New Roman"/>
          <w:sz w:val="24"/>
          <w:szCs w:val="24"/>
        </w:rPr>
        <w:t xml:space="preserve"> or training. There are only 4 pupils from this year who are unemployed but seeking employment. </w:t>
      </w:r>
    </w:p>
    <w:p w14:paraId="4528446B" w14:textId="77777777" w:rsidR="00FE46E3" w:rsidRPr="00DD5042" w:rsidRDefault="006A267B" w:rsidP="00125F6D">
      <w:pPr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>Management of provider access requests</w:t>
      </w: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p w14:paraId="719A5394" w14:textId="15848687" w:rsidR="006A267B" w:rsidRPr="00DD5042" w:rsidRDefault="006A267B" w:rsidP="00125F6D">
      <w:pPr>
        <w:rPr>
          <w:rStyle w:val="fontstyle51"/>
          <w:rFonts w:ascii="Times New Roman" w:hAnsi="Times New Roman" w:cs="Times New Roman"/>
          <w:b/>
          <w:bCs/>
          <w:i w:val="0"/>
          <w:iCs w:val="0"/>
        </w:rPr>
      </w:pPr>
      <w:r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>Procedure</w:t>
      </w:r>
      <w:r w:rsidRPr="00DD50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D5042">
        <w:rPr>
          <w:rStyle w:val="fontstyle31"/>
          <w:rFonts w:ascii="Times New Roman" w:hAnsi="Times New Roman" w:cs="Times New Roman"/>
        </w:rPr>
        <w:t>A provider wishing to request access should contact</w:t>
      </w:r>
      <w:r w:rsidR="00202EFE" w:rsidRPr="00DD5042">
        <w:rPr>
          <w:rStyle w:val="fontstyle31"/>
          <w:rFonts w:ascii="Times New Roman" w:hAnsi="Times New Roman" w:cs="Times New Roman"/>
        </w:rPr>
        <w:t xml:space="preserve"> Mrs </w:t>
      </w:r>
      <w:r w:rsidR="00FE46E3" w:rsidRPr="00DD5042">
        <w:rPr>
          <w:rStyle w:val="fontstyle31"/>
          <w:rFonts w:ascii="Times New Roman" w:hAnsi="Times New Roman" w:cs="Times New Roman"/>
        </w:rPr>
        <w:t>Evelyn Munoz</w:t>
      </w:r>
      <w:r w:rsidR="00202EFE" w:rsidRPr="00DD5042">
        <w:rPr>
          <w:rStyle w:val="fontstyle31"/>
          <w:rFonts w:ascii="Times New Roman" w:hAnsi="Times New Roman" w:cs="Times New Roman"/>
        </w:rPr>
        <w:t xml:space="preserve"> – Careers Leader</w:t>
      </w:r>
      <w:r w:rsidRPr="00DD5042">
        <w:rPr>
          <w:rStyle w:val="fontstyle31"/>
          <w:rFonts w:ascii="Times New Roman" w:hAnsi="Times New Roman" w:cs="Times New Roman"/>
        </w:rPr>
        <w:t xml:space="preserve"> </w:t>
      </w:r>
    </w:p>
    <w:p w14:paraId="4885363F" w14:textId="468C3080" w:rsidR="003A7B03" w:rsidRPr="00DD5042" w:rsidRDefault="006A267B" w:rsidP="00125F6D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>Telephone:</w:t>
      </w:r>
      <w:r w:rsidR="001F693B" w:rsidRPr="00DD5042">
        <w:rPr>
          <w:rStyle w:val="fontstyle31"/>
          <w:rFonts w:ascii="Times New Roman" w:hAnsi="Times New Roman" w:cs="Times New Roman"/>
        </w:rPr>
        <w:t xml:space="preserve"> 02392 693432</w:t>
      </w:r>
      <w:r w:rsidRPr="00DD5042">
        <w:rPr>
          <w:rStyle w:val="fontstyle31"/>
          <w:rFonts w:ascii="Times New Roman" w:hAnsi="Times New Roman" w:cs="Times New Roman"/>
        </w:rPr>
        <w:t>; Email:</w:t>
      </w:r>
      <w:r w:rsidR="00D97C07" w:rsidRPr="00DD5042">
        <w:rPr>
          <w:rStyle w:val="fontstyle31"/>
          <w:rFonts w:ascii="Times New Roman" w:hAnsi="Times New Roman" w:cs="Times New Roman"/>
        </w:rPr>
        <w:t xml:space="preserve"> </w:t>
      </w:r>
      <w:hyperlink r:id="rId12" w:history="1">
        <w:r w:rsidR="00D97C07" w:rsidRPr="00DD5042">
          <w:rPr>
            <w:rStyle w:val="Hyperlink"/>
            <w:rFonts w:ascii="Times New Roman" w:hAnsi="Times New Roman" w:cs="Times New Roman"/>
            <w:sz w:val="24"/>
            <w:szCs w:val="24"/>
          </w:rPr>
          <w:t>munoz-evelyn@mayfield.portsmouht.sch.uk</w:t>
        </w:r>
      </w:hyperlink>
      <w:r w:rsidR="00D97C07" w:rsidRPr="00DD5042">
        <w:rPr>
          <w:rStyle w:val="fontstyle31"/>
          <w:rFonts w:ascii="Times New Roman" w:hAnsi="Times New Roman" w:cs="Times New Roman"/>
        </w:rPr>
        <w:t xml:space="preserve"> </w:t>
      </w:r>
    </w:p>
    <w:p w14:paraId="2B3F4717" w14:textId="4C007A4E" w:rsidR="00C35EFF" w:rsidRPr="00DD5042" w:rsidRDefault="006A267B" w:rsidP="00125F6D">
      <w:pPr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504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>Opportunities for access</w:t>
      </w:r>
      <w:r w:rsidR="004F087A" w:rsidRPr="00DD5042">
        <w:rPr>
          <w:rStyle w:val="fontstyle0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2023 2024</w:t>
      </w:r>
    </w:p>
    <w:p w14:paraId="133D741E" w14:textId="3CD3FA8A" w:rsidR="00892EFB" w:rsidRPr="00DD5042" w:rsidRDefault="003A7B03" w:rsidP="00125F6D">
      <w:pPr>
        <w:rPr>
          <w:rStyle w:val="fontstyle31"/>
          <w:rFonts w:ascii="Times New Roman" w:hAnsi="Times New Roman" w:cs="Times New Roman"/>
          <w:b/>
          <w:bCs/>
        </w:rPr>
      </w:pPr>
      <w:r w:rsidRPr="00DD5042">
        <w:rPr>
          <w:rStyle w:val="fontstyle31"/>
          <w:rFonts w:ascii="Times New Roman" w:hAnsi="Times New Roman" w:cs="Times New Roman"/>
        </w:rPr>
        <w:t xml:space="preserve">Mayfield has </w:t>
      </w:r>
      <w:r w:rsidR="004F5F1E" w:rsidRPr="00DD5042">
        <w:rPr>
          <w:rStyle w:val="fontstyle31"/>
          <w:rFonts w:ascii="Times New Roman" w:hAnsi="Times New Roman" w:cs="Times New Roman"/>
        </w:rPr>
        <w:t>several</w:t>
      </w:r>
      <w:r w:rsidR="006A267B" w:rsidRPr="00DD5042">
        <w:rPr>
          <w:rStyle w:val="fontstyle31"/>
          <w:rFonts w:ascii="Times New Roman" w:hAnsi="Times New Roman" w:cs="Times New Roman"/>
        </w:rPr>
        <w:t xml:space="preserve"> events, integrated into the school careers programme, will offer providers an</w:t>
      </w:r>
      <w:r w:rsidRPr="00DD5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67B" w:rsidRPr="00DD5042">
        <w:rPr>
          <w:rStyle w:val="fontstyle31"/>
          <w:rFonts w:ascii="Times New Roman" w:hAnsi="Times New Roman" w:cs="Times New Roman"/>
        </w:rPr>
        <w:t>opportunity to come into school to speak to pup</w:t>
      </w:r>
      <w:r w:rsidR="001F693B" w:rsidRPr="00DD5042">
        <w:rPr>
          <w:rStyle w:val="fontstyle31"/>
          <w:rFonts w:ascii="Times New Roman" w:hAnsi="Times New Roman" w:cs="Times New Roman"/>
        </w:rPr>
        <w:t>ils and/or their parents/care</w:t>
      </w:r>
      <w:r w:rsidR="00202EFE" w:rsidRPr="00DD5042">
        <w:rPr>
          <w:rStyle w:val="fontstyle31"/>
          <w:rFonts w:ascii="Times New Roman" w:hAnsi="Times New Roman" w:cs="Times New Roman"/>
        </w:rPr>
        <w:t>rs. Please contact our Careers L</w:t>
      </w:r>
      <w:r w:rsidR="001F693B" w:rsidRPr="00DD5042">
        <w:rPr>
          <w:rStyle w:val="fontstyle31"/>
          <w:rFonts w:ascii="Times New Roman" w:hAnsi="Times New Roman" w:cs="Times New Roman"/>
        </w:rPr>
        <w:t>ead</w:t>
      </w:r>
      <w:r w:rsidR="00202EFE" w:rsidRPr="00DD5042">
        <w:rPr>
          <w:rStyle w:val="fontstyle31"/>
          <w:rFonts w:ascii="Times New Roman" w:hAnsi="Times New Roman" w:cs="Times New Roman"/>
        </w:rPr>
        <w:t>er</w:t>
      </w:r>
      <w:r w:rsidR="001F693B" w:rsidRPr="00DD5042">
        <w:rPr>
          <w:rStyle w:val="fontstyle31"/>
          <w:rFonts w:ascii="Times New Roman" w:hAnsi="Times New Roman" w:cs="Times New Roman"/>
        </w:rPr>
        <w:t xml:space="preserve"> to identify the most suitable opportunity</w:t>
      </w:r>
      <w:r w:rsidR="00BE4339" w:rsidRPr="00DD5042">
        <w:rPr>
          <w:rStyle w:val="fontstyle31"/>
          <w:rFonts w:ascii="Times New Roman" w:hAnsi="Times New Roman" w:cs="Times New Roman"/>
        </w:rPr>
        <w:t>.</w:t>
      </w:r>
      <w:r w:rsidR="001F693B" w:rsidRPr="00DD5042">
        <w:rPr>
          <w:rStyle w:val="fontstyle31"/>
          <w:rFonts w:ascii="Times New Roman" w:hAnsi="Times New Roman" w:cs="Times New Roman"/>
        </w:rPr>
        <w:t xml:space="preserve"> </w:t>
      </w:r>
    </w:p>
    <w:p w14:paraId="7BF6B060" w14:textId="1C80B767" w:rsidR="00FE27A9" w:rsidRPr="00DD5042" w:rsidRDefault="00CC5664" w:rsidP="00FE27A9">
      <w:pPr>
        <w:jc w:val="both"/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>We have a Careers</w:t>
      </w:r>
      <w:r w:rsidR="00826880" w:rsidRPr="00DD5042">
        <w:rPr>
          <w:rStyle w:val="fontstyle31"/>
          <w:rFonts w:ascii="Times New Roman" w:hAnsi="Times New Roman" w:cs="Times New Roman"/>
        </w:rPr>
        <w:t xml:space="preserve"> programme integrated into our S</w:t>
      </w:r>
      <w:r w:rsidRPr="00DD5042">
        <w:rPr>
          <w:rStyle w:val="fontstyle31"/>
          <w:rFonts w:ascii="Times New Roman" w:hAnsi="Times New Roman" w:cs="Times New Roman"/>
        </w:rPr>
        <w:t xml:space="preserve">econdary School </w:t>
      </w:r>
      <w:r w:rsidR="00826880" w:rsidRPr="00DD5042">
        <w:rPr>
          <w:rStyle w:val="fontstyle31"/>
          <w:rFonts w:ascii="Times New Roman" w:hAnsi="Times New Roman" w:cs="Times New Roman"/>
        </w:rPr>
        <w:t>T</w:t>
      </w:r>
      <w:r w:rsidRPr="00DD5042">
        <w:rPr>
          <w:rStyle w:val="fontstyle31"/>
          <w:rFonts w:ascii="Times New Roman" w:hAnsi="Times New Roman" w:cs="Times New Roman"/>
        </w:rPr>
        <w:t>uto</w:t>
      </w:r>
      <w:r w:rsidR="00202EFE" w:rsidRPr="00DD5042">
        <w:rPr>
          <w:rStyle w:val="fontstyle31"/>
          <w:rFonts w:ascii="Times New Roman" w:hAnsi="Times New Roman" w:cs="Times New Roman"/>
        </w:rPr>
        <w:t>r system</w:t>
      </w:r>
      <w:r w:rsidR="004F5F1E" w:rsidRPr="00DD5042">
        <w:rPr>
          <w:rStyle w:val="fontstyle31"/>
          <w:rFonts w:ascii="Times New Roman" w:hAnsi="Times New Roman" w:cs="Times New Roman"/>
        </w:rPr>
        <w:t xml:space="preserve">. </w:t>
      </w:r>
      <w:r w:rsidR="004F5F1E" w:rsidRPr="00DD5042">
        <w:rPr>
          <w:rStyle w:val="fontstyle21"/>
          <w:rFonts w:ascii="Times New Roman" w:hAnsi="Times New Roman" w:cs="Times New Roman"/>
          <w:b w:val="0"/>
          <w:bCs w:val="0"/>
          <w:i w:val="0"/>
          <w:color w:val="auto"/>
        </w:rPr>
        <w:t>This includes tutor activities and a house assembly for all pupils,</w:t>
      </w:r>
      <w:r w:rsidR="004F5F1E" w:rsidRPr="00DD5042">
        <w:rPr>
          <w:rStyle w:val="fontstyle31"/>
          <w:rFonts w:ascii="Times New Roman" w:hAnsi="Times New Roman" w:cs="Times New Roman"/>
        </w:rPr>
        <w:t xml:space="preserve"> </w:t>
      </w:r>
      <w:r w:rsidR="00202EFE" w:rsidRPr="00DD5042">
        <w:rPr>
          <w:rStyle w:val="fontstyle31"/>
          <w:rFonts w:ascii="Times New Roman" w:hAnsi="Times New Roman" w:cs="Times New Roman"/>
        </w:rPr>
        <w:t>please contact the Careers L</w:t>
      </w:r>
      <w:r w:rsidRPr="00DD5042">
        <w:rPr>
          <w:rStyle w:val="fontstyle31"/>
          <w:rFonts w:ascii="Times New Roman" w:hAnsi="Times New Roman" w:cs="Times New Roman"/>
        </w:rPr>
        <w:t xml:space="preserve">eader for opportunities to visit in these sessions. </w:t>
      </w:r>
      <w:r w:rsidR="003A7B03" w:rsidRPr="00DD5042">
        <w:rPr>
          <w:rStyle w:val="fontstyle31"/>
          <w:rFonts w:ascii="Times New Roman" w:hAnsi="Times New Roman" w:cs="Times New Roman"/>
        </w:rPr>
        <w:t>We work with EBP South who are always looking for volunteers to train to help with delivery of their programme within our school.</w:t>
      </w:r>
    </w:p>
    <w:p w14:paraId="011C4364" w14:textId="77777777" w:rsidR="00BC1672" w:rsidRDefault="004F5F1E" w:rsidP="00FE27A9">
      <w:pPr>
        <w:jc w:val="both"/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 xml:space="preserve">We can forward on correspondence for open events or online prospectuses. We can share on our social media posts relating to open events or opportunities for pupils to investigate their options. </w:t>
      </w:r>
    </w:p>
    <w:p w14:paraId="6E3E5A73" w14:textId="3452121E" w:rsidR="004F5F1E" w:rsidRPr="00DD5042" w:rsidRDefault="004F5F1E" w:rsidP="00FE27A9">
      <w:pPr>
        <w:jc w:val="both"/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lastRenderedPageBreak/>
        <w:t xml:space="preserve">We can also share opportunities digitally around the school on our in-house TV system. Again, please email the Careers Lead with any information to be shared digitally with the pupils in the school. </w:t>
      </w:r>
      <w:r w:rsidR="00402914" w:rsidRPr="00DD5042">
        <w:rPr>
          <w:rStyle w:val="fontstyle31"/>
          <w:rFonts w:ascii="Times New Roman" w:hAnsi="Times New Roman" w:cs="Times New Roman"/>
        </w:rPr>
        <w:tab/>
      </w:r>
      <w:r w:rsidR="00402914" w:rsidRPr="00DD5042">
        <w:rPr>
          <w:rStyle w:val="fontstyle31"/>
          <w:rFonts w:ascii="Times New Roman" w:hAnsi="Times New Roman" w:cs="Times New Roman"/>
        </w:rPr>
        <w:tab/>
      </w:r>
      <w:r w:rsidR="00402914" w:rsidRPr="00DD5042">
        <w:rPr>
          <w:rStyle w:val="fontstyle31"/>
          <w:rFonts w:ascii="Times New Roman" w:hAnsi="Times New Roman" w:cs="Times New Roman"/>
        </w:rPr>
        <w:tab/>
      </w:r>
    </w:p>
    <w:p w14:paraId="19DDA709" w14:textId="0D979D7F" w:rsidR="00FC00CD" w:rsidRPr="00DD5042" w:rsidRDefault="004032B6" w:rsidP="006A267B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>W</w:t>
      </w:r>
      <w:r w:rsidR="003A7B03" w:rsidRPr="00DD5042">
        <w:rPr>
          <w:rStyle w:val="fontstyle31"/>
          <w:rFonts w:ascii="Times New Roman" w:hAnsi="Times New Roman" w:cs="Times New Roman"/>
        </w:rPr>
        <w:t xml:space="preserve">e </w:t>
      </w:r>
      <w:r w:rsidR="00FE27A9" w:rsidRPr="00DD5042">
        <w:rPr>
          <w:rStyle w:val="fontstyle31"/>
          <w:rFonts w:ascii="Times New Roman" w:hAnsi="Times New Roman" w:cs="Times New Roman"/>
        </w:rPr>
        <w:t xml:space="preserve">welcome </w:t>
      </w:r>
      <w:r w:rsidR="003A7B03" w:rsidRPr="00DD5042">
        <w:rPr>
          <w:rStyle w:val="fontstyle31"/>
          <w:rFonts w:ascii="Times New Roman" w:hAnsi="Times New Roman" w:cs="Times New Roman"/>
        </w:rPr>
        <w:t xml:space="preserve">outside speakers </w:t>
      </w:r>
      <w:r w:rsidR="00FE27A9" w:rsidRPr="00DD5042">
        <w:rPr>
          <w:rStyle w:val="fontstyle31"/>
          <w:rFonts w:ascii="Times New Roman" w:hAnsi="Times New Roman" w:cs="Times New Roman"/>
        </w:rPr>
        <w:t xml:space="preserve">in </w:t>
      </w:r>
      <w:r w:rsidR="003A7B03" w:rsidRPr="00DD5042">
        <w:rPr>
          <w:rStyle w:val="fontstyle31"/>
          <w:rFonts w:ascii="Times New Roman" w:hAnsi="Times New Roman" w:cs="Times New Roman"/>
        </w:rPr>
        <w:t xml:space="preserve">to talk and interact with all pupils across all subject areas about a future career path or aspiration. If you feel you would like to contribute to this </w:t>
      </w:r>
      <w:r w:rsidR="004F5F1E" w:rsidRPr="00DD5042">
        <w:rPr>
          <w:rStyle w:val="fontstyle31"/>
          <w:rFonts w:ascii="Times New Roman" w:hAnsi="Times New Roman" w:cs="Times New Roman"/>
        </w:rPr>
        <w:t>provision again,</w:t>
      </w:r>
      <w:r w:rsidR="003A7B03" w:rsidRPr="00DD5042">
        <w:rPr>
          <w:rStyle w:val="fontstyle31"/>
          <w:rFonts w:ascii="Times New Roman" w:hAnsi="Times New Roman" w:cs="Times New Roman"/>
        </w:rPr>
        <w:t xml:space="preserve"> </w:t>
      </w:r>
      <w:r w:rsidR="004F5F1E" w:rsidRPr="00DD5042">
        <w:rPr>
          <w:rStyle w:val="fontstyle31"/>
          <w:rFonts w:ascii="Times New Roman" w:hAnsi="Times New Roman" w:cs="Times New Roman"/>
        </w:rPr>
        <w:t xml:space="preserve">please </w:t>
      </w:r>
      <w:r w:rsidR="003A7B03" w:rsidRPr="00DD5042">
        <w:rPr>
          <w:rStyle w:val="fontstyle31"/>
          <w:rFonts w:ascii="Times New Roman" w:hAnsi="Times New Roman" w:cs="Times New Roman"/>
        </w:rPr>
        <w:t>contact the Careers Lead.</w:t>
      </w:r>
    </w:p>
    <w:p w14:paraId="152302A9" w14:textId="643BCD87" w:rsidR="00C949C6" w:rsidRPr="00DD5042" w:rsidRDefault="002A02CB" w:rsidP="006A267B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 xml:space="preserve">The following table provides the </w:t>
      </w:r>
      <w:r w:rsidR="007E300B" w:rsidRPr="00DD5042">
        <w:rPr>
          <w:rStyle w:val="fontstyle31"/>
          <w:rFonts w:ascii="Times New Roman" w:hAnsi="Times New Roman" w:cs="Times New Roman"/>
        </w:rPr>
        <w:t xml:space="preserve">meaningful </w:t>
      </w:r>
      <w:r w:rsidRPr="00DD5042">
        <w:rPr>
          <w:rStyle w:val="fontstyle31"/>
          <w:rFonts w:ascii="Times New Roman" w:hAnsi="Times New Roman" w:cs="Times New Roman"/>
        </w:rPr>
        <w:t xml:space="preserve">encounter </w:t>
      </w:r>
      <w:r w:rsidR="00870F65" w:rsidRPr="00DD5042">
        <w:rPr>
          <w:rStyle w:val="fontstyle31"/>
          <w:rFonts w:ascii="Times New Roman" w:hAnsi="Times New Roman" w:cs="Times New Roman"/>
        </w:rPr>
        <w:t>required by law</w:t>
      </w:r>
      <w:r w:rsidR="00C949C6" w:rsidRPr="00DD5042">
        <w:rPr>
          <w:rStyle w:val="fontstyle31"/>
          <w:rFonts w:ascii="Times New Roman" w:hAnsi="Times New Roman" w:cs="Times New Roman"/>
        </w:rPr>
        <w:t xml:space="preserve"> plus some additional pre planned events. There are more opportunities </w:t>
      </w:r>
      <w:r w:rsidR="00EE68A7" w:rsidRPr="00DD5042">
        <w:rPr>
          <w:rStyle w:val="fontstyle31"/>
          <w:rFonts w:ascii="Times New Roman" w:hAnsi="Times New Roman" w:cs="Times New Roman"/>
        </w:rPr>
        <w:t xml:space="preserve">to be part of this amazing CEIAG plan </w:t>
      </w:r>
      <w:r w:rsidR="00C949C6" w:rsidRPr="00DD5042">
        <w:rPr>
          <w:rStyle w:val="fontstyle31"/>
          <w:rFonts w:ascii="Times New Roman" w:hAnsi="Times New Roman" w:cs="Times New Roman"/>
        </w:rPr>
        <w:t>therefore please contact the</w:t>
      </w:r>
      <w:r w:rsidR="00C35EFF" w:rsidRPr="00DD5042">
        <w:rPr>
          <w:rStyle w:val="fontstyle31"/>
          <w:rFonts w:ascii="Times New Roman" w:hAnsi="Times New Roman" w:cs="Times New Roman"/>
        </w:rPr>
        <w:t xml:space="preserve"> </w:t>
      </w:r>
      <w:r w:rsidR="00C949C6" w:rsidRPr="00DD5042">
        <w:rPr>
          <w:rStyle w:val="fontstyle31"/>
          <w:rFonts w:ascii="Times New Roman" w:hAnsi="Times New Roman" w:cs="Times New Roman"/>
        </w:rPr>
        <w:t xml:space="preserve">Careers Lead for the most suitable opportunity for you. </w:t>
      </w:r>
    </w:p>
    <w:p w14:paraId="03E4580C" w14:textId="13B00751" w:rsidR="001F693B" w:rsidRPr="00DD5042" w:rsidRDefault="001F693B" w:rsidP="006A267B">
      <w:pPr>
        <w:rPr>
          <w:rStyle w:val="fontstyle31"/>
          <w:rFonts w:ascii="Times New Roman" w:hAnsi="Times New Roman" w:cs="Times New Roman"/>
        </w:rPr>
      </w:pPr>
      <w:r w:rsidRPr="00DD5042">
        <w:rPr>
          <w:rStyle w:val="fontstyle31"/>
          <w:rFonts w:ascii="Times New Roman" w:hAnsi="Times New Roman" w:cs="Times New Roman"/>
        </w:rPr>
        <w:t xml:space="preserve">This table </w:t>
      </w:r>
      <w:r w:rsidR="004F5F1E" w:rsidRPr="00DD5042">
        <w:rPr>
          <w:rStyle w:val="fontstyle31"/>
          <w:rFonts w:ascii="Times New Roman" w:hAnsi="Times New Roman" w:cs="Times New Roman"/>
        </w:rPr>
        <w:t xml:space="preserve">highlights </w:t>
      </w:r>
      <w:r w:rsidRPr="00DD5042">
        <w:rPr>
          <w:rStyle w:val="fontstyle31"/>
          <w:rFonts w:ascii="Times New Roman" w:hAnsi="Times New Roman" w:cs="Times New Roman"/>
        </w:rPr>
        <w:t xml:space="preserve">some of the opportunities you have </w:t>
      </w:r>
      <w:r w:rsidR="00530CFC" w:rsidRPr="00DD5042">
        <w:rPr>
          <w:rStyle w:val="fontstyle31"/>
          <w:rFonts w:ascii="Times New Roman" w:hAnsi="Times New Roman" w:cs="Times New Roman"/>
        </w:rPr>
        <w:t>available to</w:t>
      </w:r>
      <w:r w:rsidRPr="00DD5042">
        <w:rPr>
          <w:rStyle w:val="fontstyle31"/>
          <w:rFonts w:ascii="Times New Roman" w:hAnsi="Times New Roman" w:cs="Times New Roman"/>
        </w:rPr>
        <w:t xml:space="preserve"> access our pupils: </w:t>
      </w:r>
    </w:p>
    <w:p w14:paraId="50EE6F4D" w14:textId="77777777" w:rsidR="00CB38B9" w:rsidRPr="00DD5042" w:rsidRDefault="00CB38B9" w:rsidP="00D15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D5042">
        <w:rPr>
          <w:rFonts w:ascii="Times New Roman" w:hAnsi="Times New Roman" w:cs="Times New Roman"/>
          <w:sz w:val="24"/>
          <w:szCs w:val="24"/>
          <w:lang w:val="en-GB"/>
        </w:rPr>
        <w:t>Y11 and Y10- career interview is happening from September 2023 until July 2024- every Wednesday and Thursday.</w:t>
      </w:r>
    </w:p>
    <w:p w14:paraId="6630C62C" w14:textId="77777777" w:rsidR="00CB38B9" w:rsidRPr="00DD5042" w:rsidRDefault="00CB38B9" w:rsidP="00D15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D5042">
        <w:rPr>
          <w:rFonts w:ascii="Times New Roman" w:hAnsi="Times New Roman" w:cs="Times New Roman"/>
          <w:sz w:val="24"/>
          <w:szCs w:val="24"/>
          <w:lang w:val="en-GB"/>
        </w:rPr>
        <w:t xml:space="preserve">Mrs Munoz will offer the possibility to Y9s in February/March 2024 to have a career interview to explore their GCSE options and college course, specially </w:t>
      </w:r>
      <w:proofErr w:type="spellStart"/>
      <w:r w:rsidRPr="00DD5042">
        <w:rPr>
          <w:rFonts w:ascii="Times New Roman" w:hAnsi="Times New Roman" w:cs="Times New Roman"/>
          <w:sz w:val="24"/>
          <w:szCs w:val="24"/>
          <w:lang w:val="en-GB"/>
        </w:rPr>
        <w:t>Ebacc</w:t>
      </w:r>
      <w:proofErr w:type="spellEnd"/>
      <w:r w:rsidRPr="00DD5042">
        <w:rPr>
          <w:rFonts w:ascii="Times New Roman" w:hAnsi="Times New Roman" w:cs="Times New Roman"/>
          <w:sz w:val="24"/>
          <w:szCs w:val="24"/>
          <w:lang w:val="en-GB"/>
        </w:rPr>
        <w:t xml:space="preserve"> students.</w:t>
      </w:r>
    </w:p>
    <w:p w14:paraId="782F60B8" w14:textId="6E5BC90B" w:rsidR="00CB38B9" w:rsidRPr="00DD5042" w:rsidRDefault="00CB38B9" w:rsidP="00D15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D5042">
        <w:rPr>
          <w:rFonts w:ascii="Times New Roman" w:hAnsi="Times New Roman" w:cs="Times New Roman"/>
          <w:sz w:val="24"/>
          <w:szCs w:val="24"/>
          <w:lang w:val="en-GB"/>
        </w:rPr>
        <w:t>Y9s will have workshops and assemblies in February/March 2024 to consolidate their GCSE options.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4677"/>
        <w:gridCol w:w="1843"/>
      </w:tblGrid>
      <w:tr w:rsidR="00CB38B9" w:rsidRPr="00DD5042" w14:paraId="0B6A225F" w14:textId="77777777" w:rsidTr="00EF7A4C">
        <w:tc>
          <w:tcPr>
            <w:tcW w:w="2689" w:type="dxa"/>
          </w:tcPr>
          <w:p w14:paraId="4C9E71C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Year Group</w:t>
            </w:r>
          </w:p>
        </w:tc>
        <w:tc>
          <w:tcPr>
            <w:tcW w:w="4677" w:type="dxa"/>
          </w:tcPr>
          <w:p w14:paraId="757F876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Event/ Provider</w:t>
            </w:r>
          </w:p>
        </w:tc>
        <w:tc>
          <w:tcPr>
            <w:tcW w:w="1843" w:type="dxa"/>
          </w:tcPr>
          <w:p w14:paraId="387974E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B38B9" w:rsidRPr="00DD5042" w14:paraId="521730B4" w14:textId="77777777" w:rsidTr="00EF7A4C">
        <w:trPr>
          <w:trHeight w:val="131"/>
        </w:trPr>
        <w:tc>
          <w:tcPr>
            <w:tcW w:w="2689" w:type="dxa"/>
          </w:tcPr>
          <w:p w14:paraId="2506680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1D104C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0CD1A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Assembly- HSCD</w:t>
            </w:r>
          </w:p>
        </w:tc>
        <w:tc>
          <w:tcPr>
            <w:tcW w:w="1843" w:type="dxa"/>
          </w:tcPr>
          <w:p w14:paraId="007315D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15th September</w:t>
            </w:r>
          </w:p>
        </w:tc>
      </w:tr>
      <w:tr w:rsidR="00CB38B9" w:rsidRPr="00DD5042" w14:paraId="043F6A84" w14:textId="77777777" w:rsidTr="00EF7A4C">
        <w:trPr>
          <w:trHeight w:val="492"/>
        </w:trPr>
        <w:tc>
          <w:tcPr>
            <w:tcW w:w="2689" w:type="dxa"/>
          </w:tcPr>
          <w:p w14:paraId="5EB441A8" w14:textId="7655EE24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447A2D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970F7E" w14:textId="624CC904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  <w:r w:rsidR="00EF7A4C" w:rsidRPr="00DD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</w:p>
          <w:p w14:paraId="7A3A441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Apprenticeship provider</w:t>
            </w:r>
          </w:p>
        </w:tc>
        <w:tc>
          <w:tcPr>
            <w:tcW w:w="1843" w:type="dxa"/>
          </w:tcPr>
          <w:p w14:paraId="285409B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</w:tr>
      <w:tr w:rsidR="00CB38B9" w:rsidRPr="00DD5042" w14:paraId="4127340C" w14:textId="77777777" w:rsidTr="00EF7A4C">
        <w:trPr>
          <w:trHeight w:val="861"/>
        </w:trPr>
        <w:tc>
          <w:tcPr>
            <w:tcW w:w="2689" w:type="dxa"/>
          </w:tcPr>
          <w:p w14:paraId="48A2EF1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0B4FB7F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Enterprise and Skills-Portsmouth </w:t>
            </w:r>
          </w:p>
          <w:p w14:paraId="7CE54723" w14:textId="0C50D5D3" w:rsidR="00EF7A4C" w:rsidRPr="00DD5042" w:rsidRDefault="00EF7A4C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Virtual Assembly for 50 students who will be attending the trip to the Careers </w:t>
            </w:r>
            <w:proofErr w:type="gramStart"/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proofErr w:type="gramEnd"/>
          </w:p>
        </w:tc>
        <w:tc>
          <w:tcPr>
            <w:tcW w:w="1843" w:type="dxa"/>
          </w:tcPr>
          <w:p w14:paraId="3DA31BB8" w14:textId="77777777" w:rsidR="002C1427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1427"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C1427"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  <w:p w14:paraId="739CB7BD" w14:textId="19F5F584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B9" w:rsidRPr="00DD5042" w14:paraId="770D5542" w14:textId="77777777" w:rsidTr="00EF7A4C">
        <w:tc>
          <w:tcPr>
            <w:tcW w:w="2689" w:type="dxa"/>
          </w:tcPr>
          <w:p w14:paraId="180483E8" w14:textId="599DD4E9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452311" w14:textId="1927BC75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5EF71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Oxford University </w:t>
            </w:r>
          </w:p>
          <w:p w14:paraId="113A759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Info Talk about Oxford and universities</w:t>
            </w:r>
          </w:p>
        </w:tc>
        <w:tc>
          <w:tcPr>
            <w:tcW w:w="1843" w:type="dxa"/>
          </w:tcPr>
          <w:p w14:paraId="0ABD0AB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</w:tr>
      <w:tr w:rsidR="00CB38B9" w:rsidRPr="00DD5042" w14:paraId="153B7D90" w14:textId="77777777" w:rsidTr="00EF7A4C">
        <w:tc>
          <w:tcPr>
            <w:tcW w:w="2689" w:type="dxa"/>
          </w:tcPr>
          <w:p w14:paraId="558CA9FB" w14:textId="16FDD5F9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4682DAF" w14:textId="4D9B0C20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AD4BE4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Oxford University</w:t>
            </w:r>
          </w:p>
          <w:p w14:paraId="4245684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Making post 16- choices workshop</w:t>
            </w:r>
          </w:p>
        </w:tc>
        <w:tc>
          <w:tcPr>
            <w:tcW w:w="1843" w:type="dxa"/>
          </w:tcPr>
          <w:p w14:paraId="7BBF698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</w:tr>
      <w:tr w:rsidR="00CB38B9" w:rsidRPr="00DD5042" w14:paraId="23203EDD" w14:textId="77777777" w:rsidTr="00EF7A4C">
        <w:tc>
          <w:tcPr>
            <w:tcW w:w="2689" w:type="dxa"/>
          </w:tcPr>
          <w:p w14:paraId="264CAF3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66EAA9C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HSDC during lunch time 1.15-150 pm</w:t>
            </w:r>
          </w:p>
        </w:tc>
        <w:tc>
          <w:tcPr>
            <w:tcW w:w="1843" w:type="dxa"/>
          </w:tcPr>
          <w:p w14:paraId="537FCDC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</w:tr>
      <w:tr w:rsidR="00CB38B9" w:rsidRPr="00DD5042" w14:paraId="03ECDEA2" w14:textId="77777777" w:rsidTr="00EF7A4C">
        <w:tc>
          <w:tcPr>
            <w:tcW w:w="2689" w:type="dxa"/>
          </w:tcPr>
          <w:p w14:paraId="27187AF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7132A8B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Parent’s Eve</w:t>
            </w:r>
          </w:p>
          <w:p w14:paraId="3F7FD49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6 providers will display a stand to show what they can offer to our Y11s</w:t>
            </w:r>
          </w:p>
        </w:tc>
        <w:tc>
          <w:tcPr>
            <w:tcW w:w="1843" w:type="dxa"/>
          </w:tcPr>
          <w:p w14:paraId="260B89C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  <w:p w14:paraId="23B1B13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A87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B9" w:rsidRPr="00DD5042" w14:paraId="692D17F3" w14:textId="77777777" w:rsidTr="00EF7A4C">
        <w:tc>
          <w:tcPr>
            <w:tcW w:w="2689" w:type="dxa"/>
          </w:tcPr>
          <w:p w14:paraId="3125A5F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0C5C1E7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Assembly-City of Portsmouth College</w:t>
            </w:r>
          </w:p>
        </w:tc>
        <w:tc>
          <w:tcPr>
            <w:tcW w:w="1843" w:type="dxa"/>
          </w:tcPr>
          <w:p w14:paraId="450A78A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</w:tr>
      <w:tr w:rsidR="00CB38B9" w:rsidRPr="00DD5042" w14:paraId="6022DDA4" w14:textId="77777777" w:rsidTr="00EF7A4C">
        <w:tc>
          <w:tcPr>
            <w:tcW w:w="2689" w:type="dxa"/>
          </w:tcPr>
          <w:p w14:paraId="01FCACC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557C3C0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UTC Assembly</w:t>
            </w:r>
          </w:p>
        </w:tc>
        <w:tc>
          <w:tcPr>
            <w:tcW w:w="1843" w:type="dxa"/>
          </w:tcPr>
          <w:p w14:paraId="1A17E98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13rd October</w:t>
            </w:r>
          </w:p>
        </w:tc>
      </w:tr>
      <w:tr w:rsidR="00CB38B9" w:rsidRPr="00DD5042" w14:paraId="17E1A445" w14:textId="77777777" w:rsidTr="00EF7A4C">
        <w:tc>
          <w:tcPr>
            <w:tcW w:w="2689" w:type="dxa"/>
            <w:shd w:val="clear" w:color="auto" w:fill="00B0F0"/>
          </w:tcPr>
          <w:p w14:paraId="349DD92F" w14:textId="467F2A5D" w:rsidR="00CB38B9" w:rsidRPr="00DD5042" w:rsidRDefault="00D15B8C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2023 October</w:t>
            </w:r>
            <w:r w:rsidR="00CB38B9"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B38B9" w:rsidRPr="00DD5042">
              <w:rPr>
                <w:rFonts w:ascii="Times New Roman" w:hAnsi="Times New Roman" w:cs="Times New Roman"/>
                <w:sz w:val="24"/>
                <w:szCs w:val="24"/>
              </w:rPr>
              <w:t>alf term</w:t>
            </w:r>
          </w:p>
        </w:tc>
        <w:tc>
          <w:tcPr>
            <w:tcW w:w="4677" w:type="dxa"/>
            <w:shd w:val="clear" w:color="auto" w:fill="00B0F0"/>
          </w:tcPr>
          <w:p w14:paraId="26A1BC8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25CAB32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B9" w:rsidRPr="00DD5042" w14:paraId="477A437B" w14:textId="77777777" w:rsidTr="00EF7A4C">
        <w:trPr>
          <w:trHeight w:val="839"/>
        </w:trPr>
        <w:tc>
          <w:tcPr>
            <w:tcW w:w="2689" w:type="dxa"/>
          </w:tcPr>
          <w:p w14:paraId="4667AEB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12A6F03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AM- Assembly</w:t>
            </w:r>
          </w:p>
          <w:p w14:paraId="295AFF6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Fareham College during lunch time 1.15-1.50pm</w:t>
            </w:r>
          </w:p>
        </w:tc>
        <w:tc>
          <w:tcPr>
            <w:tcW w:w="1843" w:type="dxa"/>
          </w:tcPr>
          <w:p w14:paraId="2304981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</w:p>
        </w:tc>
      </w:tr>
      <w:tr w:rsidR="00CB38B9" w:rsidRPr="00DD5042" w14:paraId="0BFF842B" w14:textId="77777777" w:rsidTr="00EF7A4C">
        <w:tc>
          <w:tcPr>
            <w:tcW w:w="2689" w:type="dxa"/>
          </w:tcPr>
          <w:p w14:paraId="387B953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7817123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Just for A level Students.</w:t>
            </w:r>
          </w:p>
          <w:p w14:paraId="28221E7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AM- Assembly</w:t>
            </w:r>
          </w:p>
          <w:p w14:paraId="20064A2B" w14:textId="54CF99D0" w:rsidR="00CB38B9" w:rsidRPr="00DD5042" w:rsidRDefault="00CB38B9" w:rsidP="001A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Oaklands 6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</w:p>
        </w:tc>
        <w:tc>
          <w:tcPr>
            <w:tcW w:w="1843" w:type="dxa"/>
          </w:tcPr>
          <w:p w14:paraId="2C58150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 </w:t>
            </w:r>
          </w:p>
        </w:tc>
      </w:tr>
      <w:tr w:rsidR="00CB38B9" w:rsidRPr="00DD5042" w14:paraId="4994498B" w14:textId="77777777" w:rsidTr="00EF7A4C">
        <w:tc>
          <w:tcPr>
            <w:tcW w:w="2689" w:type="dxa"/>
          </w:tcPr>
          <w:p w14:paraId="647E2CC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5789A3B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</w:p>
          <w:p w14:paraId="565B7FB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Chichester College</w:t>
            </w:r>
          </w:p>
        </w:tc>
        <w:tc>
          <w:tcPr>
            <w:tcW w:w="1843" w:type="dxa"/>
          </w:tcPr>
          <w:p w14:paraId="0F40A66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51020968" w14:textId="77777777" w:rsidTr="00EF7A4C">
        <w:tc>
          <w:tcPr>
            <w:tcW w:w="2689" w:type="dxa"/>
          </w:tcPr>
          <w:p w14:paraId="58D6344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2CA19A3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Trip- all day</w:t>
            </w:r>
          </w:p>
          <w:p w14:paraId="4EA6B9F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Up for Uni programme: Transition Mindsets</w:t>
            </w:r>
          </w:p>
        </w:tc>
        <w:tc>
          <w:tcPr>
            <w:tcW w:w="1843" w:type="dxa"/>
          </w:tcPr>
          <w:p w14:paraId="6D397EE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667E3FE8" w14:textId="77777777" w:rsidTr="00EF7A4C">
        <w:tc>
          <w:tcPr>
            <w:tcW w:w="2689" w:type="dxa"/>
          </w:tcPr>
          <w:p w14:paraId="0A025B0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176AB5E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</w:p>
          <w:p w14:paraId="73D1CFC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Fareham College</w:t>
            </w:r>
          </w:p>
        </w:tc>
        <w:tc>
          <w:tcPr>
            <w:tcW w:w="1843" w:type="dxa"/>
          </w:tcPr>
          <w:p w14:paraId="531E376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3927F4AB" w14:textId="77777777" w:rsidTr="00EF7A4C">
        <w:tc>
          <w:tcPr>
            <w:tcW w:w="2689" w:type="dxa"/>
          </w:tcPr>
          <w:p w14:paraId="3C9A706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0BD645F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Colleges and Providers for Y10s Parent’s Evening</w:t>
            </w:r>
          </w:p>
        </w:tc>
        <w:tc>
          <w:tcPr>
            <w:tcW w:w="1843" w:type="dxa"/>
          </w:tcPr>
          <w:p w14:paraId="3646802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41D0DC3F" w14:textId="77777777" w:rsidTr="00EF7A4C">
        <w:tc>
          <w:tcPr>
            <w:tcW w:w="2689" w:type="dxa"/>
          </w:tcPr>
          <w:p w14:paraId="4CE2299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1B61C3F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</w:p>
          <w:p w14:paraId="10A8CE14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NHS-What careers do we in the NHS?</w:t>
            </w:r>
          </w:p>
        </w:tc>
        <w:tc>
          <w:tcPr>
            <w:tcW w:w="1843" w:type="dxa"/>
          </w:tcPr>
          <w:p w14:paraId="36F690D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55B60615" w14:textId="77777777" w:rsidTr="00EF7A4C">
        <w:tc>
          <w:tcPr>
            <w:tcW w:w="2689" w:type="dxa"/>
          </w:tcPr>
          <w:p w14:paraId="049E2D3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43393FA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Department of Work and Pension (1 day out of 2)</w:t>
            </w:r>
          </w:p>
          <w:p w14:paraId="064C4EC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3 workshops.  20 students per workshop P1-2-3</w:t>
            </w:r>
          </w:p>
        </w:tc>
        <w:tc>
          <w:tcPr>
            <w:tcW w:w="1843" w:type="dxa"/>
          </w:tcPr>
          <w:p w14:paraId="3877D37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</w:p>
        </w:tc>
      </w:tr>
      <w:tr w:rsidR="00CB38B9" w:rsidRPr="00DD5042" w14:paraId="1C65D2F1" w14:textId="77777777" w:rsidTr="00EF7A4C">
        <w:tc>
          <w:tcPr>
            <w:tcW w:w="2689" w:type="dxa"/>
          </w:tcPr>
          <w:p w14:paraId="43142CC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7807476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</w:p>
          <w:p w14:paraId="4A4C1F14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Sparsholt College</w:t>
            </w:r>
          </w:p>
        </w:tc>
        <w:tc>
          <w:tcPr>
            <w:tcW w:w="1843" w:type="dxa"/>
          </w:tcPr>
          <w:p w14:paraId="65510D1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CB38B9" w:rsidRPr="00DD5042" w14:paraId="74258F5E" w14:textId="77777777" w:rsidTr="00EF7A4C">
        <w:tc>
          <w:tcPr>
            <w:tcW w:w="2689" w:type="dxa"/>
          </w:tcPr>
          <w:p w14:paraId="095A37A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6515BBC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HSDC all day in the school, interviewing all Y11s who applied to this college (1 out of 2 days)</w:t>
            </w:r>
          </w:p>
        </w:tc>
        <w:tc>
          <w:tcPr>
            <w:tcW w:w="1843" w:type="dxa"/>
          </w:tcPr>
          <w:p w14:paraId="0DD2F29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CB38B9" w:rsidRPr="00DD5042" w14:paraId="1E7CD7B3" w14:textId="77777777" w:rsidTr="00EF7A4C">
        <w:tc>
          <w:tcPr>
            <w:tcW w:w="2689" w:type="dxa"/>
          </w:tcPr>
          <w:p w14:paraId="4110148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 and 10</w:t>
            </w:r>
          </w:p>
        </w:tc>
        <w:tc>
          <w:tcPr>
            <w:tcW w:w="4677" w:type="dxa"/>
          </w:tcPr>
          <w:p w14:paraId="20EFB33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Just 20 students interesting in P1-Shaping Portsmouth programme: Breakfast with an employer- Mountjoy (</w:t>
            </w:r>
            <w:r w:rsidRPr="00DD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Mountjoy provides professional and high-quality construction, refurbishment, building maintenance and facilities management)</w:t>
            </w:r>
          </w:p>
        </w:tc>
        <w:tc>
          <w:tcPr>
            <w:tcW w:w="1843" w:type="dxa"/>
          </w:tcPr>
          <w:p w14:paraId="26BB25B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CB38B9" w:rsidRPr="00DD5042" w14:paraId="510F7EED" w14:textId="77777777" w:rsidTr="00EF7A4C">
        <w:tc>
          <w:tcPr>
            <w:tcW w:w="2689" w:type="dxa"/>
          </w:tcPr>
          <w:p w14:paraId="366BB86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5D8F3BF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 for the top 15 students.</w:t>
            </w:r>
          </w:p>
        </w:tc>
        <w:tc>
          <w:tcPr>
            <w:tcW w:w="1843" w:type="dxa"/>
          </w:tcPr>
          <w:p w14:paraId="5AFC2AB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CB38B9" w:rsidRPr="00DD5042" w14:paraId="500E5FA0" w14:textId="77777777" w:rsidTr="00EF7A4C">
        <w:tc>
          <w:tcPr>
            <w:tcW w:w="2689" w:type="dxa"/>
          </w:tcPr>
          <w:p w14:paraId="5A852EC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42614D1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</w:t>
            </w:r>
          </w:p>
          <w:p w14:paraId="29D7EE7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UNLOC project and Portsmouth Inspire.</w:t>
            </w:r>
          </w:p>
        </w:tc>
        <w:tc>
          <w:tcPr>
            <w:tcW w:w="1843" w:type="dxa"/>
          </w:tcPr>
          <w:p w14:paraId="5BE3DCB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</w:p>
        </w:tc>
      </w:tr>
      <w:tr w:rsidR="00CB38B9" w:rsidRPr="00DD5042" w14:paraId="78F14229" w14:textId="77777777" w:rsidTr="00EF7A4C">
        <w:tc>
          <w:tcPr>
            <w:tcW w:w="2689" w:type="dxa"/>
            <w:shd w:val="clear" w:color="auto" w:fill="00B0F0"/>
          </w:tcPr>
          <w:p w14:paraId="52776114" w14:textId="153E9F4F" w:rsidR="00CB38B9" w:rsidRPr="00DD5042" w:rsidRDefault="00D15B8C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2023 December</w:t>
            </w:r>
            <w:r w:rsidR="00CB38B9"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half term</w:t>
            </w:r>
          </w:p>
        </w:tc>
        <w:tc>
          <w:tcPr>
            <w:tcW w:w="4677" w:type="dxa"/>
            <w:shd w:val="clear" w:color="auto" w:fill="00B0F0"/>
          </w:tcPr>
          <w:p w14:paraId="48D421F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0D27070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B9" w:rsidRPr="00DD5042" w14:paraId="746B2E95" w14:textId="77777777" w:rsidTr="00EF7A4C">
        <w:tc>
          <w:tcPr>
            <w:tcW w:w="2689" w:type="dxa"/>
          </w:tcPr>
          <w:p w14:paraId="53291FA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6BAF4B6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parent’s Eve</w:t>
            </w:r>
          </w:p>
          <w:p w14:paraId="24147B6C" w14:textId="07C0BAED" w:rsidR="00CB38B9" w:rsidRPr="00DD5042" w:rsidRDefault="00CB38B9" w:rsidP="00E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Colleges and Apprenticeship providers in the school from 4-7pm</w:t>
            </w:r>
          </w:p>
        </w:tc>
        <w:tc>
          <w:tcPr>
            <w:tcW w:w="1843" w:type="dxa"/>
          </w:tcPr>
          <w:p w14:paraId="40CFB41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</w:p>
        </w:tc>
      </w:tr>
      <w:tr w:rsidR="00CB38B9" w:rsidRPr="00DD5042" w14:paraId="3AFDD475" w14:textId="77777777" w:rsidTr="00EF7A4C">
        <w:tc>
          <w:tcPr>
            <w:tcW w:w="2689" w:type="dxa"/>
          </w:tcPr>
          <w:p w14:paraId="4EE7113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 or 11</w:t>
            </w:r>
          </w:p>
        </w:tc>
        <w:tc>
          <w:tcPr>
            <w:tcW w:w="4677" w:type="dxa"/>
          </w:tcPr>
          <w:p w14:paraId="118CA4B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Department of Work and Pension- 3 workshops on: Personal Statement or writing a CV</w:t>
            </w:r>
          </w:p>
          <w:p w14:paraId="5B98586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(last day)</w:t>
            </w:r>
          </w:p>
        </w:tc>
        <w:tc>
          <w:tcPr>
            <w:tcW w:w="1843" w:type="dxa"/>
          </w:tcPr>
          <w:p w14:paraId="7E8513C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</w:p>
        </w:tc>
      </w:tr>
      <w:tr w:rsidR="00CB38B9" w:rsidRPr="00DD5042" w14:paraId="75B31B90" w14:textId="77777777" w:rsidTr="00EF7A4C">
        <w:tc>
          <w:tcPr>
            <w:tcW w:w="2689" w:type="dxa"/>
          </w:tcPr>
          <w:p w14:paraId="36CC6BA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6D0F3E34" w14:textId="7A44A42A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TCB</w:t>
            </w:r>
          </w:p>
          <w:p w14:paraId="7CD239B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AM Assembly with Emma Gotz- Apprenticeship Bus project.</w:t>
            </w:r>
          </w:p>
        </w:tc>
        <w:tc>
          <w:tcPr>
            <w:tcW w:w="1843" w:type="dxa"/>
          </w:tcPr>
          <w:p w14:paraId="27FCFFD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January- TBC</w:t>
            </w:r>
          </w:p>
        </w:tc>
      </w:tr>
      <w:tr w:rsidR="00CB38B9" w:rsidRPr="00DD5042" w14:paraId="5DB9699E" w14:textId="77777777" w:rsidTr="00EF7A4C">
        <w:tc>
          <w:tcPr>
            <w:tcW w:w="2689" w:type="dxa"/>
          </w:tcPr>
          <w:p w14:paraId="73356A4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 or 10</w:t>
            </w:r>
          </w:p>
        </w:tc>
        <w:tc>
          <w:tcPr>
            <w:tcW w:w="4677" w:type="dxa"/>
          </w:tcPr>
          <w:p w14:paraId="633A450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PFC players to visit Mayfield school.</w:t>
            </w:r>
          </w:p>
          <w:p w14:paraId="4D783D9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Whole year group</w:t>
            </w:r>
          </w:p>
          <w:p w14:paraId="18E0C93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1.30pm arriving</w:t>
            </w:r>
          </w:p>
          <w:p w14:paraId="02931AC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2.00-3.00 workshop</w:t>
            </w:r>
          </w:p>
          <w:p w14:paraId="6076B35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BA85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</w:p>
        </w:tc>
      </w:tr>
      <w:tr w:rsidR="00CB38B9" w:rsidRPr="00DD5042" w14:paraId="106AE2BF" w14:textId="77777777" w:rsidTr="00EF7A4C">
        <w:trPr>
          <w:trHeight w:val="1175"/>
        </w:trPr>
        <w:tc>
          <w:tcPr>
            <w:tcW w:w="2689" w:type="dxa"/>
            <w:shd w:val="clear" w:color="auto" w:fill="FFFFFF" w:themeFill="background1"/>
          </w:tcPr>
          <w:p w14:paraId="2D15BE1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FFFFFF" w:themeFill="background1"/>
          </w:tcPr>
          <w:p w14:paraId="3629930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Portsmouth, top 15 students.</w:t>
            </w:r>
          </w:p>
          <w:p w14:paraId="73FB43B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My professional Self</w:t>
            </w:r>
          </w:p>
          <w:p w14:paraId="0962D10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From 9-2pm</w:t>
            </w:r>
          </w:p>
        </w:tc>
        <w:tc>
          <w:tcPr>
            <w:tcW w:w="1843" w:type="dxa"/>
            <w:shd w:val="clear" w:color="auto" w:fill="FFFFFF" w:themeFill="background1"/>
          </w:tcPr>
          <w:p w14:paraId="2EFAB17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</w:p>
        </w:tc>
      </w:tr>
      <w:tr w:rsidR="0046485E" w:rsidRPr="00DD5042" w14:paraId="7C68118F" w14:textId="77777777" w:rsidTr="00EF7A4C">
        <w:trPr>
          <w:trHeight w:val="691"/>
        </w:trPr>
        <w:tc>
          <w:tcPr>
            <w:tcW w:w="2689" w:type="dxa"/>
            <w:shd w:val="clear" w:color="auto" w:fill="FFFFFF" w:themeFill="background1"/>
          </w:tcPr>
          <w:p w14:paraId="01F016FF" w14:textId="42CF28A3" w:rsidR="0046485E" w:rsidRPr="00DD5042" w:rsidRDefault="0046485E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FFFFFF" w:themeFill="background1"/>
          </w:tcPr>
          <w:p w14:paraId="72AEE15E" w14:textId="522C6149" w:rsidR="0046485E" w:rsidRPr="00DD5042" w:rsidRDefault="0046485E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AM assembly </w:t>
            </w:r>
            <w:r w:rsidR="00EF7A4C"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EF7A4C" w:rsidRPr="00DD504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NCS</w:t>
            </w:r>
            <w:r w:rsidR="00AB3777" w:rsidRPr="00DD5042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Youth Engagement Advisor for residential experiences.</w:t>
            </w:r>
          </w:p>
        </w:tc>
        <w:tc>
          <w:tcPr>
            <w:tcW w:w="1843" w:type="dxa"/>
            <w:shd w:val="clear" w:color="auto" w:fill="FFFFFF" w:themeFill="background1"/>
          </w:tcPr>
          <w:p w14:paraId="3A08BDD9" w14:textId="7AEBF25F" w:rsidR="0046485E" w:rsidRPr="00DD5042" w:rsidRDefault="00341D4C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February.</w:t>
            </w:r>
          </w:p>
        </w:tc>
      </w:tr>
      <w:tr w:rsidR="00CB38B9" w:rsidRPr="00DD5042" w14:paraId="7BD9CD24" w14:textId="77777777" w:rsidTr="00EF7A4C">
        <w:trPr>
          <w:trHeight w:val="1112"/>
        </w:trPr>
        <w:tc>
          <w:tcPr>
            <w:tcW w:w="2689" w:type="dxa"/>
            <w:shd w:val="clear" w:color="auto" w:fill="FFFFFF" w:themeFill="background1"/>
          </w:tcPr>
          <w:p w14:paraId="6F89858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FFFFFF" w:themeFill="background1"/>
          </w:tcPr>
          <w:p w14:paraId="09D3E16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Whole year group at the time.</w:t>
            </w:r>
          </w:p>
          <w:p w14:paraId="207B458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Apprenticeship Bus.</w:t>
            </w:r>
          </w:p>
          <w:p w14:paraId="2F6E4C6A" w14:textId="7B0794AD" w:rsidR="00CB38B9" w:rsidRPr="00DD5042" w:rsidRDefault="00CB38B9" w:rsidP="00AB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35 employers will be visiting Mayfield and talking to Y10s from 10am until 11am.</w:t>
            </w:r>
          </w:p>
        </w:tc>
        <w:tc>
          <w:tcPr>
            <w:tcW w:w="1843" w:type="dxa"/>
            <w:shd w:val="clear" w:color="auto" w:fill="FFFFFF" w:themeFill="background1"/>
          </w:tcPr>
          <w:p w14:paraId="3576560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</w:p>
        </w:tc>
      </w:tr>
      <w:tr w:rsidR="00CB38B9" w:rsidRPr="00DD5042" w14:paraId="0A15AD30" w14:textId="77777777" w:rsidTr="00EF7A4C">
        <w:tc>
          <w:tcPr>
            <w:tcW w:w="2689" w:type="dxa"/>
            <w:shd w:val="clear" w:color="auto" w:fill="00B0F0"/>
          </w:tcPr>
          <w:p w14:paraId="6D9FC70D" w14:textId="73EABDD1" w:rsidR="00CB38B9" w:rsidRPr="00DD5042" w:rsidRDefault="00CE5356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="00CB38B9" w:rsidRPr="00DD5042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ruary</w:t>
            </w:r>
            <w:r w:rsidR="00CB38B9"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half term</w:t>
            </w:r>
          </w:p>
        </w:tc>
        <w:tc>
          <w:tcPr>
            <w:tcW w:w="4677" w:type="dxa"/>
            <w:shd w:val="clear" w:color="auto" w:fill="00B0F0"/>
          </w:tcPr>
          <w:p w14:paraId="25A429F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14:paraId="25EBE13F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B9" w:rsidRPr="00DD5042" w14:paraId="4D4B08F0" w14:textId="77777777" w:rsidTr="00EF7A4C">
        <w:tc>
          <w:tcPr>
            <w:tcW w:w="2689" w:type="dxa"/>
          </w:tcPr>
          <w:p w14:paraId="7CA1C03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6458A7A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EBP- interview Ready Sessions</w:t>
            </w:r>
          </w:p>
          <w:p w14:paraId="38253E49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P1 one half of the year and then P2 the other half.</w:t>
            </w:r>
          </w:p>
        </w:tc>
        <w:tc>
          <w:tcPr>
            <w:tcW w:w="1843" w:type="dxa"/>
          </w:tcPr>
          <w:p w14:paraId="07D35755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</w:p>
        </w:tc>
      </w:tr>
      <w:tr w:rsidR="00CB38B9" w:rsidRPr="00DD5042" w14:paraId="1379697C" w14:textId="77777777" w:rsidTr="00EF7A4C">
        <w:tc>
          <w:tcPr>
            <w:tcW w:w="2689" w:type="dxa"/>
          </w:tcPr>
          <w:p w14:paraId="52A2D04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4B1C2B2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</w:t>
            </w:r>
          </w:p>
          <w:p w14:paraId="12AF387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Taster Day- top 15 students from 9am-2pm</w:t>
            </w:r>
          </w:p>
        </w:tc>
        <w:tc>
          <w:tcPr>
            <w:tcW w:w="1843" w:type="dxa"/>
          </w:tcPr>
          <w:p w14:paraId="67166F9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</w:p>
        </w:tc>
      </w:tr>
      <w:tr w:rsidR="00CB38B9" w:rsidRPr="00DD5042" w14:paraId="1C13B3AA" w14:textId="77777777" w:rsidTr="00EF7A4C">
        <w:tc>
          <w:tcPr>
            <w:tcW w:w="2689" w:type="dxa"/>
          </w:tcPr>
          <w:p w14:paraId="33D079D0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5F6C4F27" w14:textId="71969BED" w:rsidR="00CB38B9" w:rsidRPr="00DD5042" w:rsidRDefault="00CB38B9" w:rsidP="00E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EBP Interview Day</w:t>
            </w:r>
          </w:p>
        </w:tc>
        <w:tc>
          <w:tcPr>
            <w:tcW w:w="1843" w:type="dxa"/>
          </w:tcPr>
          <w:p w14:paraId="5925707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March  </w:t>
            </w:r>
          </w:p>
        </w:tc>
      </w:tr>
      <w:tr w:rsidR="008C2219" w:rsidRPr="00DD5042" w14:paraId="0AC41B28" w14:textId="77777777" w:rsidTr="00EF7A4C">
        <w:trPr>
          <w:trHeight w:val="312"/>
        </w:trPr>
        <w:tc>
          <w:tcPr>
            <w:tcW w:w="2689" w:type="dxa"/>
          </w:tcPr>
          <w:p w14:paraId="3D10DEE5" w14:textId="205283C9" w:rsidR="008C2219" w:rsidRPr="00DD5042" w:rsidRDefault="008C221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4B43CC3C" w14:textId="730F445D" w:rsidR="008C2219" w:rsidRPr="00DD5042" w:rsidRDefault="008C2219" w:rsidP="00E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Y9s working with the NHS</w:t>
            </w:r>
          </w:p>
        </w:tc>
        <w:tc>
          <w:tcPr>
            <w:tcW w:w="1843" w:type="dxa"/>
          </w:tcPr>
          <w:p w14:paraId="02FEF9DC" w14:textId="6ED8F24C" w:rsidR="008C2219" w:rsidRPr="00DD5042" w:rsidRDefault="008C221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March</w:t>
            </w:r>
          </w:p>
        </w:tc>
      </w:tr>
      <w:tr w:rsidR="00CB38B9" w:rsidRPr="00DD5042" w14:paraId="624D0B63" w14:textId="77777777" w:rsidTr="00EF7A4C">
        <w:tc>
          <w:tcPr>
            <w:tcW w:w="2689" w:type="dxa"/>
          </w:tcPr>
          <w:p w14:paraId="3AE04AC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49A1EC8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Y9 options Evening</w:t>
            </w:r>
          </w:p>
          <w:p w14:paraId="63FC5D1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Providers will be here to reinforce GCSE options and college/apprenticeships/</w:t>
            </w:r>
            <w:proofErr w:type="spellStart"/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</w:p>
        </w:tc>
        <w:tc>
          <w:tcPr>
            <w:tcW w:w="1843" w:type="dxa"/>
          </w:tcPr>
          <w:p w14:paraId="638B6DC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March</w:t>
            </w:r>
          </w:p>
        </w:tc>
      </w:tr>
      <w:tr w:rsidR="00DF7410" w:rsidRPr="00DD5042" w14:paraId="1CC31572" w14:textId="77777777" w:rsidTr="00EF7A4C">
        <w:trPr>
          <w:trHeight w:val="619"/>
        </w:trPr>
        <w:tc>
          <w:tcPr>
            <w:tcW w:w="2689" w:type="dxa"/>
          </w:tcPr>
          <w:p w14:paraId="3D654C7C" w14:textId="031A6506" w:rsidR="00DF7410" w:rsidRPr="00DD5042" w:rsidRDefault="00DF7410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7234032A" w14:textId="74C6F075" w:rsidR="00712B45" w:rsidRPr="00DD5042" w:rsidRDefault="00DF7410" w:rsidP="00EF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Roayl</w:t>
            </w:r>
            <w:proofErr w:type="spellEnd"/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Navy wor</w:t>
            </w:r>
            <w:r w:rsidR="00712B45" w:rsidRPr="00DD5042">
              <w:rPr>
                <w:rFonts w:ascii="Times New Roman" w:hAnsi="Times New Roman" w:cs="Times New Roman"/>
                <w:sz w:val="24"/>
                <w:szCs w:val="24"/>
              </w:rPr>
              <w:t>king with the whole year group but in section.</w:t>
            </w:r>
          </w:p>
        </w:tc>
        <w:tc>
          <w:tcPr>
            <w:tcW w:w="1843" w:type="dxa"/>
          </w:tcPr>
          <w:p w14:paraId="506A6575" w14:textId="5D377B9D" w:rsidR="00DF7410" w:rsidRPr="00DD5042" w:rsidRDefault="00DF7410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March </w:t>
            </w:r>
          </w:p>
        </w:tc>
      </w:tr>
      <w:tr w:rsidR="00CB38B9" w:rsidRPr="00DD5042" w14:paraId="75BECBA3" w14:textId="77777777" w:rsidTr="00EF7A4C">
        <w:tc>
          <w:tcPr>
            <w:tcW w:w="2689" w:type="dxa"/>
          </w:tcPr>
          <w:p w14:paraId="40BAD0AC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59E42C0D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</w:t>
            </w:r>
          </w:p>
          <w:p w14:paraId="217AD93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Higher Education Day</w:t>
            </w:r>
          </w:p>
          <w:p w14:paraId="00EB3147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9-2pm. Top 15 students</w:t>
            </w:r>
          </w:p>
        </w:tc>
        <w:tc>
          <w:tcPr>
            <w:tcW w:w="1843" w:type="dxa"/>
          </w:tcPr>
          <w:p w14:paraId="59CE29A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</w:tr>
      <w:tr w:rsidR="00CB38B9" w:rsidRPr="00DD5042" w14:paraId="4BA0C9CD" w14:textId="77777777" w:rsidTr="00EF7A4C">
        <w:tc>
          <w:tcPr>
            <w:tcW w:w="2689" w:type="dxa"/>
          </w:tcPr>
          <w:p w14:paraId="339733C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 or 10</w:t>
            </w:r>
          </w:p>
        </w:tc>
        <w:tc>
          <w:tcPr>
            <w:tcW w:w="4677" w:type="dxa"/>
          </w:tcPr>
          <w:p w14:paraId="4AA989F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EBP- Workshop Business speed networking.</w:t>
            </w:r>
          </w:p>
          <w:p w14:paraId="651DD50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More details TBC from EBP</w:t>
            </w:r>
          </w:p>
          <w:p w14:paraId="4482CF74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5D616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</w:tr>
      <w:tr w:rsidR="00CB38B9" w:rsidRPr="00DD5042" w14:paraId="15D6B548" w14:textId="77777777" w:rsidTr="00EF7A4C">
        <w:tc>
          <w:tcPr>
            <w:tcW w:w="2689" w:type="dxa"/>
          </w:tcPr>
          <w:p w14:paraId="726AA0D3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All year groups</w:t>
            </w:r>
          </w:p>
        </w:tc>
        <w:tc>
          <w:tcPr>
            <w:tcW w:w="4677" w:type="dxa"/>
          </w:tcPr>
          <w:p w14:paraId="7FA8B94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</w:t>
            </w:r>
          </w:p>
          <w:p w14:paraId="06D9F2E1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Creative Forces Day service pupils. 9.30 am 2pm</w:t>
            </w:r>
          </w:p>
        </w:tc>
        <w:tc>
          <w:tcPr>
            <w:tcW w:w="1843" w:type="dxa"/>
          </w:tcPr>
          <w:p w14:paraId="724759D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</w:p>
        </w:tc>
      </w:tr>
      <w:tr w:rsidR="00CB38B9" w:rsidRPr="00DD5042" w14:paraId="2C6F4B5A" w14:textId="77777777" w:rsidTr="00EF7A4C">
        <w:tc>
          <w:tcPr>
            <w:tcW w:w="2689" w:type="dxa"/>
          </w:tcPr>
          <w:p w14:paraId="68F54A3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252E2A7B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Trip to Uni of Portsmouth for the top 15 students.</w:t>
            </w:r>
          </w:p>
          <w:p w14:paraId="7720711E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9-2pm</w:t>
            </w:r>
          </w:p>
        </w:tc>
        <w:tc>
          <w:tcPr>
            <w:tcW w:w="1843" w:type="dxa"/>
          </w:tcPr>
          <w:p w14:paraId="32A09432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</w:p>
        </w:tc>
      </w:tr>
      <w:tr w:rsidR="00CB38B9" w:rsidRPr="00DD5042" w14:paraId="69096563" w14:textId="77777777" w:rsidTr="00EF7A4C">
        <w:tc>
          <w:tcPr>
            <w:tcW w:w="2689" w:type="dxa"/>
          </w:tcPr>
          <w:p w14:paraId="44AA87E6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5D2C51FA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University of Portsmouth Residential. Top 10 students in Y10.</w:t>
            </w:r>
          </w:p>
        </w:tc>
        <w:tc>
          <w:tcPr>
            <w:tcW w:w="1843" w:type="dxa"/>
          </w:tcPr>
          <w:p w14:paraId="0851D258" w14:textId="77777777" w:rsidR="00CB38B9" w:rsidRPr="00DD5042" w:rsidRDefault="00CB38B9" w:rsidP="0019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and 28</w:t>
            </w:r>
            <w:r w:rsidRPr="00DD50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D5042"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</w:tr>
    </w:tbl>
    <w:p w14:paraId="2AD3D2CC" w14:textId="77777777" w:rsidR="00711DAB" w:rsidRPr="00DD5042" w:rsidRDefault="00711DAB" w:rsidP="0065098A">
      <w:pPr>
        <w:rPr>
          <w:rStyle w:val="fontstyle21"/>
          <w:rFonts w:ascii="Times New Roman" w:hAnsi="Times New Roman" w:cs="Times New Roman"/>
          <w:i w:val="0"/>
          <w:color w:val="auto"/>
          <w:u w:val="single"/>
        </w:rPr>
      </w:pPr>
    </w:p>
    <w:p w14:paraId="75729B9F" w14:textId="23B9D2AC" w:rsidR="00480D02" w:rsidRPr="00DD5042" w:rsidRDefault="004F5F1E" w:rsidP="0065098A">
      <w:pP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21"/>
          <w:rFonts w:ascii="Times New Roman" w:hAnsi="Times New Roman" w:cs="Times New Roman"/>
          <w:i w:val="0"/>
          <w:color w:val="auto"/>
          <w:u w:val="single"/>
        </w:rPr>
        <w:t>P</w:t>
      </w:r>
      <w:r w:rsidR="001F693B" w:rsidRPr="00DD5042">
        <w:rPr>
          <w:rStyle w:val="fontstyle21"/>
          <w:rFonts w:ascii="Times New Roman" w:hAnsi="Times New Roman" w:cs="Times New Roman"/>
          <w:i w:val="0"/>
          <w:color w:val="auto"/>
          <w:u w:val="single"/>
        </w:rPr>
        <w:t>remises and facilities</w:t>
      </w:r>
      <w:r w:rsidR="001F693B" w:rsidRPr="00DD5042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1F693B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The school will make the main hall, </w:t>
      </w:r>
      <w:r w:rsidR="00AB3777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classrooms,</w:t>
      </w:r>
      <w:r w:rsidR="001F693B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or 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confidential </w:t>
      </w:r>
      <w:r w:rsidR="001F693B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meeting rooms available for</w:t>
      </w:r>
      <w:r w:rsidR="001F693B" w:rsidRPr="00DD5042">
        <w:rPr>
          <w:rFonts w:ascii="Times New Roman" w:hAnsi="Times New Roman" w:cs="Times New Roman"/>
          <w:b/>
          <w:sz w:val="24"/>
          <w:szCs w:val="24"/>
        </w:rPr>
        <w:br/>
      </w:r>
      <w:r w:rsidR="001F693B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discussions between the provider and students, as appropriate to the activity. </w:t>
      </w:r>
    </w:p>
    <w:p w14:paraId="4799686F" w14:textId="6849444C" w:rsidR="001F693B" w:rsidRPr="00DD5042" w:rsidRDefault="001F693B" w:rsidP="0065098A">
      <w:pP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The school</w:t>
      </w:r>
      <w:r w:rsidR="00480D02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will also make available AV and other specialist equipment to support provider</w:t>
      </w:r>
      <w:r w:rsidRPr="00DD5042">
        <w:rPr>
          <w:rFonts w:ascii="Times New Roman" w:hAnsi="Times New Roman" w:cs="Times New Roman"/>
          <w:b/>
          <w:sz w:val="24"/>
          <w:szCs w:val="24"/>
        </w:rPr>
        <w:br/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presentations. This will all be discussed and agreed in advance of the visit with the</w:t>
      </w:r>
      <w:r w:rsidRPr="00DD5042">
        <w:rPr>
          <w:rFonts w:ascii="Times New Roman" w:hAnsi="Times New Roman" w:cs="Times New Roman"/>
          <w:b/>
          <w:sz w:val="24"/>
          <w:szCs w:val="24"/>
        </w:rPr>
        <w:br/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Careers Leader or a member of their team.</w:t>
      </w:r>
    </w:p>
    <w:p w14:paraId="63483EC4" w14:textId="47F73BBE" w:rsidR="00202EFE" w:rsidRPr="00DD5042" w:rsidRDefault="001F693B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Providers are welcome to leave a copy of their prospectus or other relevant course</w:t>
      </w:r>
      <w:r w:rsidRPr="00DD5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literature 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with the </w:t>
      </w:r>
      <w:r w:rsidR="00AD24E7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r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eception team</w:t>
      </w:r>
      <w:r w:rsidR="00AD24E7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D24E7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This 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will be available to the pupils in the </w:t>
      </w:r>
      <w:r w:rsidR="00502505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career </w:t>
      </w:r>
      <w:r w:rsidR="00EC25F6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board</w:t>
      </w:r>
      <w:r w:rsidR="00502505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and </w:t>
      </w:r>
      <w:r w:rsidR="00EC25F6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in the </w:t>
      </w:r>
      <w:r w:rsidR="0065098A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‘Wilkie Library’ </w:t>
      </w:r>
      <w:r w:rsidR="00F031B1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within the school </w:t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which is managed by the school </w:t>
      </w:r>
      <w:r w:rsidR="00202EFE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librarian</w:t>
      </w:r>
      <w:r w:rsidR="00AD24E7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and pupils have access to. </w:t>
      </w:r>
    </w:p>
    <w:p w14:paraId="4D6D4BB9" w14:textId="77777777" w:rsidR="00202EFE" w:rsidRPr="00DD5042" w:rsidRDefault="00202EFE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The Careers Leader is also happy to distribute a prospectus to each of the schools Tutors and Heads of House, and all the relevant alternative provision within our school for reference of all pupils. </w:t>
      </w:r>
    </w:p>
    <w:p w14:paraId="33584A39" w14:textId="77777777" w:rsidR="00EF7A4C" w:rsidRDefault="001F693B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76D576D" w14:textId="77777777" w:rsidR="00E72200" w:rsidRDefault="00E72200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1AEDD5A" w14:textId="77777777" w:rsidR="00E72200" w:rsidRPr="00DD5042" w:rsidRDefault="00E72200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4FED1D2" w14:textId="674996A9" w:rsidR="002F53CF" w:rsidRPr="00DD5042" w:rsidRDefault="001F693B" w:rsidP="00125F6D">
      <w:pPr>
        <w:jc w:val="both"/>
        <w:rPr>
          <w:rStyle w:val="fontstyle21"/>
          <w:rFonts w:ascii="Times New Roman" w:hAnsi="Times New Roman" w:cs="Times New Roman"/>
          <w:i w:val="0"/>
          <w:color w:val="auto"/>
          <w:u w:val="single"/>
        </w:rPr>
      </w:pPr>
      <w:r w:rsidRPr="00DD5042">
        <w:rPr>
          <w:rStyle w:val="fontstyle21"/>
          <w:rFonts w:ascii="Times New Roman" w:hAnsi="Times New Roman" w:cs="Times New Roman"/>
          <w:i w:val="0"/>
          <w:color w:val="auto"/>
          <w:u w:val="single"/>
        </w:rPr>
        <w:lastRenderedPageBreak/>
        <w:t>Approval and review</w:t>
      </w:r>
    </w:p>
    <w:p w14:paraId="267CFA5D" w14:textId="51C0AC1D" w:rsidR="00C60831" w:rsidRPr="00DD5042" w:rsidRDefault="00F031B1" w:rsidP="00125F6D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Approved 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by the board of Governors</w:t>
      </w:r>
      <w:r w:rsidR="003156E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_______ and</w:t>
      </w:r>
      <w:r w:rsidR="006C7C4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amended on </w:t>
      </w:r>
      <w:r w:rsidR="003156E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________.</w:t>
      </w:r>
      <w:r w:rsidR="001F693B" w:rsidRPr="00DD5042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This will be reviewed in </w:t>
      </w:r>
      <w:r w:rsidR="0099321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November 2024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for the academic year 202</w:t>
      </w:r>
      <w:r w:rsidR="0099321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-202</w:t>
      </w:r>
      <w:r w:rsidR="00A44034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5</w:t>
      </w:r>
      <w:r w:rsidR="004205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A43C55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This is signed by the Careers Lead and Assistant Head Teacher </w:t>
      </w:r>
      <w:r w:rsidR="00C60831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for Careers. </w:t>
      </w:r>
      <w:r w:rsidR="003156E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Also,</w:t>
      </w:r>
      <w:r w:rsidR="00C60831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by the Careers Link Governor. </w:t>
      </w:r>
    </w:p>
    <w:p w14:paraId="64C54360" w14:textId="29941DF7" w:rsidR="00FE64BB" w:rsidRPr="00DD5042" w:rsidRDefault="00FE64BB" w:rsidP="00125F6D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Next review: </w:t>
      </w:r>
      <w:r w:rsidR="008E49C6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November </w:t>
      </w:r>
      <w:r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3156ED" w:rsidRPr="00DD504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</w:t>
      </w:r>
    </w:p>
    <w:p w14:paraId="38CE0E2D" w14:textId="77777777" w:rsidR="009402BE" w:rsidRPr="00DD5042" w:rsidRDefault="009402BE" w:rsidP="00125F6D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7B1B16B2" w14:textId="6FD975E5" w:rsidR="00AA1C17" w:rsidRPr="00DD5042" w:rsidRDefault="00C60831" w:rsidP="00125F6D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Careers Lead</w:t>
      </w:r>
      <w:r w:rsidR="00FE64BB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="00FE64BB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="00FE64BB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  <w:t>Assistant Head Teacher</w:t>
      </w:r>
      <w:r w:rsidR="00FE64BB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="00FE64BB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  <w:t>Careers Link Gov</w:t>
      </w:r>
      <w:r w:rsidR="003F5BDD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ernor</w:t>
      </w:r>
    </w:p>
    <w:p w14:paraId="5942A52C" w14:textId="0DCA6CED" w:rsidR="00F470D2" w:rsidRPr="00DD5042" w:rsidRDefault="00A139C1" w:rsidP="00125F6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D50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02BE" w:rsidRPr="00DD50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1870E" wp14:editId="0066FE74">
            <wp:extent cx="1036320" cy="692685"/>
            <wp:effectExtent l="0" t="0" r="0" b="0"/>
            <wp:docPr id="1555980300" name="Picture 1" descr="A black and white drawing of a fo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80300" name="Picture 1" descr="A black and white drawing of a fo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80" cy="6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C1EC" w14:textId="48538303" w:rsidR="00AD24E7" w:rsidRPr="00DD5042" w:rsidRDefault="00EC25F6" w:rsidP="001F693B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D5042">
        <w:rPr>
          <w:rFonts w:ascii="Times New Roman" w:hAnsi="Times New Roman" w:cs="Times New Roman"/>
          <w:iCs/>
          <w:sz w:val="24"/>
          <w:szCs w:val="24"/>
        </w:rPr>
        <w:t>Mrs E Munoz</w:t>
      </w:r>
      <w:r w:rsidR="00F470D2" w:rsidRPr="00DD5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39C1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A139C1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8E49C6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A139C1" w:rsidRPr="00DD5042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D5042">
        <w:rPr>
          <w:rFonts w:ascii="Times New Roman" w:hAnsi="Times New Roman" w:cs="Times New Roman"/>
          <w:iCs/>
          <w:sz w:val="24"/>
          <w:szCs w:val="24"/>
        </w:rPr>
        <w:t>Mrs J Firth</w:t>
      </w:r>
      <w:r w:rsidR="006E7DC3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6E7DC3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8E49C6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703F82" w:rsidRPr="00DD5042">
        <w:rPr>
          <w:rFonts w:ascii="Times New Roman" w:hAnsi="Times New Roman" w:cs="Times New Roman"/>
          <w:iCs/>
          <w:sz w:val="24"/>
          <w:szCs w:val="24"/>
        </w:rPr>
        <w:tab/>
        <w:t xml:space="preserve">     Richard Buchan</w:t>
      </w:r>
      <w:r w:rsidR="006E7DC3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6E7DC3" w:rsidRPr="00DD5042">
        <w:rPr>
          <w:rFonts w:ascii="Times New Roman" w:hAnsi="Times New Roman" w:cs="Times New Roman"/>
          <w:iCs/>
          <w:sz w:val="24"/>
          <w:szCs w:val="24"/>
        </w:rPr>
        <w:tab/>
      </w:r>
      <w:r w:rsidR="001F693B" w:rsidRPr="00DD5042">
        <w:rPr>
          <w:rFonts w:ascii="Times New Roman" w:hAnsi="Times New Roman" w:cs="Times New Roman"/>
          <w:iCs/>
          <w:sz w:val="24"/>
          <w:szCs w:val="24"/>
        </w:rPr>
        <w:br/>
      </w:r>
    </w:p>
    <w:p w14:paraId="38100B5C" w14:textId="13EB392C" w:rsidR="00202EFE" w:rsidRPr="00DD5042" w:rsidRDefault="00AD24E7" w:rsidP="001F69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Date: </w:t>
      </w:r>
      <w:r w:rsidR="004C5EAC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</w:t>
      </w:r>
      <w:r w:rsidR="002D2A91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</w:t>
      </w:r>
      <w:r w:rsidR="00D15B8C"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/11/2023</w:t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  <w:r w:rsidRPr="00DD504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ab/>
      </w:r>
    </w:p>
    <w:sectPr w:rsidR="00202EFE" w:rsidRPr="00DD5042" w:rsidSect="00EA6BC0">
      <w:headerReference w:type="default" r:id="rId14"/>
      <w:footerReference w:type="default" r:id="rId15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BC76" w14:textId="77777777" w:rsidR="001E5DA3" w:rsidRDefault="001E5DA3" w:rsidP="001E5DA3">
      <w:pPr>
        <w:spacing w:after="0" w:line="240" w:lineRule="auto"/>
      </w:pPr>
      <w:r>
        <w:separator/>
      </w:r>
    </w:p>
  </w:endnote>
  <w:endnote w:type="continuationSeparator" w:id="0">
    <w:p w14:paraId="2D10A004" w14:textId="77777777" w:rsidR="001E5DA3" w:rsidRDefault="001E5DA3" w:rsidP="001E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32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6119E" w14:textId="6C050462" w:rsidR="003737A2" w:rsidRDefault="00373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3E025" w14:textId="77777777" w:rsidR="003233FC" w:rsidRDefault="003233FC" w:rsidP="008A0E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703A" w14:textId="77777777" w:rsidR="001E5DA3" w:rsidRDefault="001E5DA3" w:rsidP="001E5DA3">
      <w:pPr>
        <w:spacing w:after="0" w:line="240" w:lineRule="auto"/>
      </w:pPr>
      <w:r>
        <w:separator/>
      </w:r>
    </w:p>
  </w:footnote>
  <w:footnote w:type="continuationSeparator" w:id="0">
    <w:p w14:paraId="0C823A52" w14:textId="77777777" w:rsidR="001E5DA3" w:rsidRDefault="001E5DA3" w:rsidP="001E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342C" w14:textId="0FDE8F07" w:rsidR="00F52ECE" w:rsidRDefault="00F52ECE" w:rsidP="00F52ECE">
    <w:pPr>
      <w:pStyle w:val="Header"/>
    </w:pPr>
  </w:p>
  <w:p w14:paraId="6AD6C265" w14:textId="77777777" w:rsidR="00F52ECE" w:rsidRDefault="00F5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8E45"/>
      </v:shape>
    </w:pict>
  </w:numPicBullet>
  <w:abstractNum w:abstractNumId="0" w15:restartNumberingAfterBreak="0">
    <w:nsid w:val="20F6306B"/>
    <w:multiLevelType w:val="hybridMultilevel"/>
    <w:tmpl w:val="2790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2392"/>
    <w:multiLevelType w:val="hybridMultilevel"/>
    <w:tmpl w:val="6F00AE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39F"/>
    <w:multiLevelType w:val="hybridMultilevel"/>
    <w:tmpl w:val="126882F0"/>
    <w:lvl w:ilvl="0" w:tplc="A574CE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238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245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A2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3F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97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AC6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86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A9E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10C3C"/>
    <w:multiLevelType w:val="hybridMultilevel"/>
    <w:tmpl w:val="01D8FEBE"/>
    <w:lvl w:ilvl="0" w:tplc="562A0E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861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C5A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25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F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47C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84A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669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A4A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798573">
    <w:abstractNumId w:val="2"/>
  </w:num>
  <w:num w:numId="2" w16cid:durableId="280693957">
    <w:abstractNumId w:val="3"/>
  </w:num>
  <w:num w:numId="3" w16cid:durableId="1432972766">
    <w:abstractNumId w:val="0"/>
  </w:num>
  <w:num w:numId="4" w16cid:durableId="61533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7B"/>
    <w:rsid w:val="000438EB"/>
    <w:rsid w:val="00073B17"/>
    <w:rsid w:val="00081067"/>
    <w:rsid w:val="00085A4F"/>
    <w:rsid w:val="000952F4"/>
    <w:rsid w:val="000D69E6"/>
    <w:rsid w:val="00112158"/>
    <w:rsid w:val="00125F6D"/>
    <w:rsid w:val="00133BDF"/>
    <w:rsid w:val="0014459B"/>
    <w:rsid w:val="00166C7F"/>
    <w:rsid w:val="001A6EBA"/>
    <w:rsid w:val="001E5DA3"/>
    <w:rsid w:val="001F06BE"/>
    <w:rsid w:val="001F5D6E"/>
    <w:rsid w:val="001F693B"/>
    <w:rsid w:val="00202EFE"/>
    <w:rsid w:val="002253B2"/>
    <w:rsid w:val="00235AA7"/>
    <w:rsid w:val="00250E0C"/>
    <w:rsid w:val="0027218D"/>
    <w:rsid w:val="002A02CB"/>
    <w:rsid w:val="002B5491"/>
    <w:rsid w:val="002C1427"/>
    <w:rsid w:val="002D2A91"/>
    <w:rsid w:val="002F2CFA"/>
    <w:rsid w:val="002F53CF"/>
    <w:rsid w:val="003156ED"/>
    <w:rsid w:val="00315E24"/>
    <w:rsid w:val="003233FC"/>
    <w:rsid w:val="00341D4C"/>
    <w:rsid w:val="003737A2"/>
    <w:rsid w:val="003A7B03"/>
    <w:rsid w:val="003B0344"/>
    <w:rsid w:val="003B09CD"/>
    <w:rsid w:val="003B641F"/>
    <w:rsid w:val="003C42D8"/>
    <w:rsid w:val="003D5128"/>
    <w:rsid w:val="003E4671"/>
    <w:rsid w:val="003F0C07"/>
    <w:rsid w:val="003F2D00"/>
    <w:rsid w:val="003F5BDD"/>
    <w:rsid w:val="00402914"/>
    <w:rsid w:val="004032B6"/>
    <w:rsid w:val="004145EF"/>
    <w:rsid w:val="004205DD"/>
    <w:rsid w:val="00437067"/>
    <w:rsid w:val="00441982"/>
    <w:rsid w:val="00457B95"/>
    <w:rsid w:val="0046485E"/>
    <w:rsid w:val="004712FB"/>
    <w:rsid w:val="00480D02"/>
    <w:rsid w:val="00482B7E"/>
    <w:rsid w:val="00485818"/>
    <w:rsid w:val="00495B74"/>
    <w:rsid w:val="004B4764"/>
    <w:rsid w:val="004C5EAC"/>
    <w:rsid w:val="004D75BF"/>
    <w:rsid w:val="004E2717"/>
    <w:rsid w:val="004F087A"/>
    <w:rsid w:val="004F5F1E"/>
    <w:rsid w:val="00502505"/>
    <w:rsid w:val="0051107C"/>
    <w:rsid w:val="00530CFC"/>
    <w:rsid w:val="0054494B"/>
    <w:rsid w:val="00554951"/>
    <w:rsid w:val="00566E77"/>
    <w:rsid w:val="005C164A"/>
    <w:rsid w:val="005C67ED"/>
    <w:rsid w:val="005D1235"/>
    <w:rsid w:val="006443B0"/>
    <w:rsid w:val="0065098A"/>
    <w:rsid w:val="0065348A"/>
    <w:rsid w:val="00680522"/>
    <w:rsid w:val="006A267B"/>
    <w:rsid w:val="006B3DC5"/>
    <w:rsid w:val="006C7C4D"/>
    <w:rsid w:val="006D55EE"/>
    <w:rsid w:val="006E44F7"/>
    <w:rsid w:val="006E47B8"/>
    <w:rsid w:val="006E7DC3"/>
    <w:rsid w:val="007022EE"/>
    <w:rsid w:val="00703F82"/>
    <w:rsid w:val="00711353"/>
    <w:rsid w:val="00711DAB"/>
    <w:rsid w:val="00712292"/>
    <w:rsid w:val="00712B45"/>
    <w:rsid w:val="00722419"/>
    <w:rsid w:val="00725729"/>
    <w:rsid w:val="00725CAE"/>
    <w:rsid w:val="00772FA7"/>
    <w:rsid w:val="00783143"/>
    <w:rsid w:val="007847BD"/>
    <w:rsid w:val="007A4973"/>
    <w:rsid w:val="007B09FA"/>
    <w:rsid w:val="007E300B"/>
    <w:rsid w:val="007E4031"/>
    <w:rsid w:val="007E4A48"/>
    <w:rsid w:val="007E5B0B"/>
    <w:rsid w:val="008165AE"/>
    <w:rsid w:val="00822BB7"/>
    <w:rsid w:val="00826880"/>
    <w:rsid w:val="00870F65"/>
    <w:rsid w:val="00892EFB"/>
    <w:rsid w:val="008A0EC1"/>
    <w:rsid w:val="008B651C"/>
    <w:rsid w:val="008B6FD6"/>
    <w:rsid w:val="008C2219"/>
    <w:rsid w:val="008D57A5"/>
    <w:rsid w:val="008E49C6"/>
    <w:rsid w:val="008F78D2"/>
    <w:rsid w:val="008F7F47"/>
    <w:rsid w:val="00925CF7"/>
    <w:rsid w:val="009402BE"/>
    <w:rsid w:val="0094376C"/>
    <w:rsid w:val="00954EC5"/>
    <w:rsid w:val="009808A0"/>
    <w:rsid w:val="0099321D"/>
    <w:rsid w:val="00997761"/>
    <w:rsid w:val="009C2A86"/>
    <w:rsid w:val="009E5DFD"/>
    <w:rsid w:val="009F35A7"/>
    <w:rsid w:val="00A01275"/>
    <w:rsid w:val="00A139C1"/>
    <w:rsid w:val="00A166E9"/>
    <w:rsid w:val="00A43C55"/>
    <w:rsid w:val="00A44034"/>
    <w:rsid w:val="00A53E6C"/>
    <w:rsid w:val="00A610E3"/>
    <w:rsid w:val="00A84C4C"/>
    <w:rsid w:val="00A91309"/>
    <w:rsid w:val="00AA1C17"/>
    <w:rsid w:val="00AB2DB3"/>
    <w:rsid w:val="00AB3777"/>
    <w:rsid w:val="00AC52CB"/>
    <w:rsid w:val="00AD24E7"/>
    <w:rsid w:val="00AD792F"/>
    <w:rsid w:val="00AF68F3"/>
    <w:rsid w:val="00B21175"/>
    <w:rsid w:val="00B55962"/>
    <w:rsid w:val="00B9494C"/>
    <w:rsid w:val="00BC1672"/>
    <w:rsid w:val="00BE4339"/>
    <w:rsid w:val="00C1228C"/>
    <w:rsid w:val="00C307AC"/>
    <w:rsid w:val="00C321CB"/>
    <w:rsid w:val="00C35EFF"/>
    <w:rsid w:val="00C40F86"/>
    <w:rsid w:val="00C537AD"/>
    <w:rsid w:val="00C60831"/>
    <w:rsid w:val="00C63577"/>
    <w:rsid w:val="00C7659B"/>
    <w:rsid w:val="00C949C6"/>
    <w:rsid w:val="00CB2C65"/>
    <w:rsid w:val="00CB38B9"/>
    <w:rsid w:val="00CC2685"/>
    <w:rsid w:val="00CC5664"/>
    <w:rsid w:val="00CD448D"/>
    <w:rsid w:val="00CE5356"/>
    <w:rsid w:val="00D03243"/>
    <w:rsid w:val="00D15B8C"/>
    <w:rsid w:val="00D32CBE"/>
    <w:rsid w:val="00D3603B"/>
    <w:rsid w:val="00D37AA9"/>
    <w:rsid w:val="00D4017E"/>
    <w:rsid w:val="00D66476"/>
    <w:rsid w:val="00D97C07"/>
    <w:rsid w:val="00DA3637"/>
    <w:rsid w:val="00DA3EB1"/>
    <w:rsid w:val="00DB465F"/>
    <w:rsid w:val="00DD334E"/>
    <w:rsid w:val="00DD5042"/>
    <w:rsid w:val="00DD51D2"/>
    <w:rsid w:val="00DF0C64"/>
    <w:rsid w:val="00DF1871"/>
    <w:rsid w:val="00DF7410"/>
    <w:rsid w:val="00E202DF"/>
    <w:rsid w:val="00E35432"/>
    <w:rsid w:val="00E416F2"/>
    <w:rsid w:val="00E54DFC"/>
    <w:rsid w:val="00E72200"/>
    <w:rsid w:val="00EA13BA"/>
    <w:rsid w:val="00EA6BC0"/>
    <w:rsid w:val="00EB2E41"/>
    <w:rsid w:val="00EC25F6"/>
    <w:rsid w:val="00EC6A21"/>
    <w:rsid w:val="00EC7355"/>
    <w:rsid w:val="00EE68A7"/>
    <w:rsid w:val="00EF7A4C"/>
    <w:rsid w:val="00F031B1"/>
    <w:rsid w:val="00F05FD8"/>
    <w:rsid w:val="00F1135E"/>
    <w:rsid w:val="00F22789"/>
    <w:rsid w:val="00F22D5E"/>
    <w:rsid w:val="00F470D2"/>
    <w:rsid w:val="00F52ECE"/>
    <w:rsid w:val="00F615C5"/>
    <w:rsid w:val="00F85970"/>
    <w:rsid w:val="00F93A80"/>
    <w:rsid w:val="00FC00CD"/>
    <w:rsid w:val="00FC2110"/>
    <w:rsid w:val="00FE27A9"/>
    <w:rsid w:val="00FE46E3"/>
    <w:rsid w:val="00FE64BB"/>
    <w:rsid w:val="01374237"/>
    <w:rsid w:val="0C0BAA97"/>
    <w:rsid w:val="12321A2D"/>
    <w:rsid w:val="1468B48D"/>
    <w:rsid w:val="15028D73"/>
    <w:rsid w:val="16FB71BA"/>
    <w:rsid w:val="1E625025"/>
    <w:rsid w:val="216B200D"/>
    <w:rsid w:val="23B46265"/>
    <w:rsid w:val="26988C34"/>
    <w:rsid w:val="2C7DA815"/>
    <w:rsid w:val="310A546D"/>
    <w:rsid w:val="38B24ED8"/>
    <w:rsid w:val="3A17A7C0"/>
    <w:rsid w:val="3D23E5CF"/>
    <w:rsid w:val="3E3F16CC"/>
    <w:rsid w:val="3EA906FD"/>
    <w:rsid w:val="3FE198A4"/>
    <w:rsid w:val="4042B9E8"/>
    <w:rsid w:val="406F4E53"/>
    <w:rsid w:val="4482B89B"/>
    <w:rsid w:val="4891B2BE"/>
    <w:rsid w:val="4918EDA8"/>
    <w:rsid w:val="49A30D38"/>
    <w:rsid w:val="4CC5A076"/>
    <w:rsid w:val="4CDAADFA"/>
    <w:rsid w:val="4DC957B9"/>
    <w:rsid w:val="4E1EAF97"/>
    <w:rsid w:val="530D99BE"/>
    <w:rsid w:val="532621D3"/>
    <w:rsid w:val="58BF5B32"/>
    <w:rsid w:val="5C2A65BF"/>
    <w:rsid w:val="5D9D72B9"/>
    <w:rsid w:val="64671E53"/>
    <w:rsid w:val="64A249A5"/>
    <w:rsid w:val="6607D5DA"/>
    <w:rsid w:val="6800D3F3"/>
    <w:rsid w:val="6F0F08B5"/>
    <w:rsid w:val="6FECC860"/>
    <w:rsid w:val="7104F188"/>
    <w:rsid w:val="792C3051"/>
    <w:rsid w:val="7C63D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4FA265"/>
  <w15:chartTrackingRefBased/>
  <w15:docId w15:val="{DD20AD3F-320F-4342-9FC1-2A9C50E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7659B"/>
    <w:pPr>
      <w:keepNext/>
      <w:keepLines/>
      <w:spacing w:after="151" w:line="249" w:lineRule="auto"/>
      <w:ind w:left="10" w:hanging="10"/>
      <w:outlineLvl w:val="2"/>
    </w:pPr>
    <w:rPr>
      <w:rFonts w:ascii="Arial" w:eastAsia="Arial" w:hAnsi="Arial" w:cs="Arial"/>
      <w:b/>
      <w:color w:val="104F75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A267B"/>
    <w:rPr>
      <w:rFonts w:ascii="Arial-BoldMT" w:hAnsi="Arial-BoldMT" w:hint="default"/>
      <w:b/>
      <w:bCs/>
      <w:i w:val="0"/>
      <w:iCs w:val="0"/>
      <w:color w:val="104F75"/>
      <w:sz w:val="36"/>
      <w:szCs w:val="36"/>
    </w:rPr>
  </w:style>
  <w:style w:type="character" w:customStyle="1" w:styleId="fontstyle21">
    <w:name w:val="fontstyle21"/>
    <w:basedOn w:val="DefaultParagraphFont"/>
    <w:rsid w:val="006A267B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A267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A267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6A267B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26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7B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7659B"/>
    <w:rPr>
      <w:rFonts w:ascii="Arial" w:eastAsia="Arial" w:hAnsi="Arial" w:cs="Arial"/>
      <w:b/>
      <w:color w:val="104F75"/>
      <w:sz w:val="3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B38B9"/>
    <w:pPr>
      <w:ind w:left="720"/>
      <w:contextualSpacing/>
    </w:pPr>
    <w:rPr>
      <w:kern w:val="2"/>
      <w:lang w:val="es-ES_tradnl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E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A3"/>
  </w:style>
  <w:style w:type="paragraph" w:styleId="Footer">
    <w:name w:val="footer"/>
    <w:basedOn w:val="Normal"/>
    <w:link w:val="FooterChar"/>
    <w:uiPriority w:val="99"/>
    <w:unhideWhenUsed/>
    <w:rsid w:val="001E5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noz-evelyn@mayfield.portsmouht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s.careersandenterprise.co.uk/sites/default/files/2022-07/1207_-_meaningful_encounters_checklist_1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9bd149-fa19-4ea4-a5ac-8f5da71f26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B0FE9EDAB1F4EA60315A646E0598C" ma:contentTypeVersion="7" ma:contentTypeDescription="Create a new document." ma:contentTypeScope="" ma:versionID="3a8c4f5a2af58bc49eeb8d215044c2a4">
  <xsd:schema xmlns:xsd="http://www.w3.org/2001/XMLSchema" xmlns:xs="http://www.w3.org/2001/XMLSchema" xmlns:p="http://schemas.microsoft.com/office/2006/metadata/properties" xmlns:ns2="de502801-7442-4084-8026-f2470e41509b" xmlns:ns3="ad9bd149-fa19-4ea4-a5ac-8f5da71f26d8" targetNamespace="http://schemas.microsoft.com/office/2006/metadata/properties" ma:root="true" ma:fieldsID="1f6179d88c79d7fc61e444fac6913477" ns2:_="" ns3:_="">
    <xsd:import namespace="de502801-7442-4084-8026-f2470e41509b"/>
    <xsd:import namespace="ad9bd149-fa19-4ea4-a5ac-8f5da71f2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2801-7442-4084-8026-f2470e415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d149-fa19-4ea4-a5ac-8f5da71f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5F5B0-0D12-4614-A23C-E2D884EA2D5F}">
  <ds:schemaRefs>
    <ds:schemaRef ds:uri="http://purl.org/dc/dcmitype/"/>
    <ds:schemaRef ds:uri="de502801-7442-4084-8026-f2470e41509b"/>
    <ds:schemaRef ds:uri="http://purl.org/dc/terms/"/>
    <ds:schemaRef ds:uri="http://purl.org/dc/elements/1.1/"/>
    <ds:schemaRef ds:uri="http://schemas.microsoft.com/office/2006/documentManagement/types"/>
    <ds:schemaRef ds:uri="ad9bd149-fa19-4ea4-a5ac-8f5da71f26d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AAF770-F7E3-4AAC-8B6B-2047B49BF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290A-1ACA-46BD-B574-0B4A4769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02801-7442-4084-8026-f2470e41509b"/>
    <ds:schemaRef ds:uri="ad9bd149-fa19-4ea4-a5ac-8f5da71f2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1732</Words>
  <Characters>9873</Characters>
  <Application>Microsoft Office Word</Application>
  <DocSecurity>0</DocSecurity>
  <Lines>82</Lines>
  <Paragraphs>23</Paragraphs>
  <ScaleCrop>false</ScaleCrop>
  <Company>RM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DenfordR</dc:creator>
  <cp:keywords/>
  <dc:description/>
  <cp:lastModifiedBy>Mrs E MUNOZ</cp:lastModifiedBy>
  <cp:revision>109</cp:revision>
  <cp:lastPrinted>2020-09-22T11:59:00Z</cp:lastPrinted>
  <dcterms:created xsi:type="dcterms:W3CDTF">2023-07-07T09:41:00Z</dcterms:created>
  <dcterms:modified xsi:type="dcterms:W3CDTF">2023-11-27T14:42:00Z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0x010100334B0FE9EDAB1F4EA60315A646E0598C</vt:lpwstr>
  </property>
  <property fmtid="{D5CDD505-2E9C-101B-9397-08002B2CF9AE}" pid="3" name="Order">
    <vt:r8>58100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